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81" w:rsidRPr="0044095F" w:rsidRDefault="00DC3D81" w:rsidP="00DC3D81">
      <w:pPr>
        <w:shd w:val="clear" w:color="auto" w:fill="FFFFFF"/>
        <w:ind w:firstLine="709"/>
        <w:jc w:val="center"/>
        <w:rPr>
          <w:b/>
          <w:bCs/>
          <w:spacing w:val="1"/>
          <w:sz w:val="28"/>
          <w:szCs w:val="28"/>
        </w:rPr>
      </w:pPr>
      <w:r w:rsidRPr="0044095F">
        <w:rPr>
          <w:b/>
          <w:sz w:val="28"/>
          <w:szCs w:val="28"/>
        </w:rPr>
        <w:t>ФГБОУ ВО «Ярославский государственный педагогический университет им. К.Д. Ушинского»</w:t>
      </w:r>
    </w:p>
    <w:p w:rsidR="00DC3D81" w:rsidRDefault="00DC3D81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766054" w:rsidRPr="0044095F" w:rsidRDefault="00766054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DC3D81" w:rsidRPr="0044095F" w:rsidRDefault="00DC3D81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 w:rsidRPr="0044095F">
        <w:rPr>
          <w:rFonts w:cs="Times New Roman"/>
          <w:b/>
          <w:sz w:val="28"/>
          <w:szCs w:val="28"/>
        </w:rPr>
        <w:t>У Т В Е Р Ж Д А Ю</w:t>
      </w:r>
    </w:p>
    <w:p w:rsidR="00DC3D81" w:rsidRPr="0044095F" w:rsidRDefault="00DC3D81" w:rsidP="00766054">
      <w:pPr>
        <w:pStyle w:val="21"/>
        <w:spacing w:after="0" w:line="240" w:lineRule="auto"/>
        <w:ind w:left="0" w:firstLine="709"/>
        <w:jc w:val="right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 xml:space="preserve">проректор по </w:t>
      </w:r>
      <w:r w:rsidR="00766054">
        <w:rPr>
          <w:b/>
          <w:sz w:val="28"/>
          <w:szCs w:val="28"/>
        </w:rPr>
        <w:t>учебной работе</w:t>
      </w:r>
    </w:p>
    <w:p w:rsidR="00DC3D81" w:rsidRPr="00982A4F" w:rsidRDefault="00FF62A7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</w:t>
      </w:r>
      <w:r w:rsidR="00982A4F" w:rsidRPr="00982A4F">
        <w:rPr>
          <w:rFonts w:cs="Times New Roman"/>
          <w:b/>
          <w:sz w:val="28"/>
          <w:szCs w:val="28"/>
        </w:rPr>
        <w:t>М.</w:t>
      </w:r>
      <w:r>
        <w:rPr>
          <w:rFonts w:cs="Times New Roman"/>
          <w:b/>
          <w:sz w:val="28"/>
          <w:szCs w:val="28"/>
        </w:rPr>
        <w:t>Ю.</w:t>
      </w:r>
      <w:r w:rsidR="00982A4F" w:rsidRPr="00982A4F">
        <w:rPr>
          <w:rFonts w:cs="Times New Roman"/>
          <w:b/>
          <w:sz w:val="28"/>
          <w:szCs w:val="28"/>
        </w:rPr>
        <w:t xml:space="preserve"> Соловьев</w:t>
      </w:r>
    </w:p>
    <w:p w:rsidR="00DC3D81" w:rsidRPr="0044095F" w:rsidRDefault="006A43BF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«____»_______________ 2023</w:t>
      </w:r>
      <w:r w:rsidR="00DC3D81" w:rsidRPr="00982A4F">
        <w:rPr>
          <w:rFonts w:cs="Times New Roman"/>
          <w:b/>
          <w:sz w:val="28"/>
          <w:szCs w:val="28"/>
        </w:rPr>
        <w:t xml:space="preserve"> г.</w:t>
      </w:r>
    </w:p>
    <w:p w:rsidR="00DC3D81" w:rsidRDefault="00DC3D81" w:rsidP="00DC3D81">
      <w:pPr>
        <w:pStyle w:val="a3"/>
        <w:spacing w:after="0"/>
        <w:rPr>
          <w:rFonts w:cs="Times New Roman"/>
          <w:sz w:val="28"/>
          <w:szCs w:val="28"/>
        </w:rPr>
      </w:pPr>
    </w:p>
    <w:p w:rsidR="00982A4F" w:rsidRDefault="00982A4F" w:rsidP="00DC3D81">
      <w:pPr>
        <w:pStyle w:val="a3"/>
        <w:spacing w:after="0"/>
        <w:rPr>
          <w:rFonts w:cs="Times New Roman"/>
          <w:sz w:val="28"/>
          <w:szCs w:val="28"/>
        </w:rPr>
      </w:pPr>
    </w:p>
    <w:p w:rsidR="00716976" w:rsidRPr="0044095F" w:rsidRDefault="00716976" w:rsidP="00DC3D81">
      <w:pPr>
        <w:pStyle w:val="a3"/>
        <w:spacing w:after="0"/>
        <w:rPr>
          <w:rFonts w:cs="Times New Roman"/>
          <w:sz w:val="28"/>
          <w:szCs w:val="28"/>
        </w:rPr>
      </w:pPr>
    </w:p>
    <w:p w:rsidR="00DC3D81" w:rsidRPr="0044095F" w:rsidRDefault="00DC3D81" w:rsidP="00DC3D81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095F">
        <w:rPr>
          <w:rFonts w:cs="Times New Roman"/>
          <w:b/>
          <w:bCs/>
          <w:sz w:val="28"/>
          <w:szCs w:val="28"/>
        </w:rPr>
        <w:t>Программа комплексного экзамена</w:t>
      </w:r>
    </w:p>
    <w:p w:rsidR="00DC3D81" w:rsidRPr="0044095F" w:rsidRDefault="00DC3D81" w:rsidP="00DC3D81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C3D81" w:rsidRPr="004770ED" w:rsidRDefault="00BC4DE0" w:rsidP="00DC3D81">
      <w:pPr>
        <w:jc w:val="center"/>
        <w:rPr>
          <w:rFonts w:ascii="Tahoma" w:hAnsi="Tahoma" w:cs="Tahoma"/>
          <w:i/>
          <w:iCs/>
          <w:sz w:val="16"/>
          <w:szCs w:val="18"/>
        </w:rPr>
      </w:pPr>
      <w:r>
        <w:rPr>
          <w:b/>
          <w:sz w:val="28"/>
          <w:szCs w:val="32"/>
          <w:u w:val="single"/>
        </w:rPr>
        <w:t xml:space="preserve">Модуль </w:t>
      </w:r>
      <w:r w:rsidR="006A43BF">
        <w:rPr>
          <w:b/>
          <w:sz w:val="28"/>
          <w:szCs w:val="32"/>
          <w:u w:val="single"/>
        </w:rPr>
        <w:t>Психологи</w:t>
      </w:r>
      <w:r w:rsidR="008A7CB3">
        <w:rPr>
          <w:b/>
          <w:sz w:val="28"/>
          <w:szCs w:val="32"/>
          <w:u w:val="single"/>
        </w:rPr>
        <w:t>я педагогической деятельности</w:t>
      </w:r>
    </w:p>
    <w:p w:rsidR="004770ED" w:rsidRDefault="004770ED" w:rsidP="00DC3D81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C3D81" w:rsidRPr="0044095F" w:rsidRDefault="006A3346" w:rsidP="00DC3D81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095F">
        <w:rPr>
          <w:rFonts w:cs="Times New Roman"/>
          <w:b/>
          <w:bCs/>
          <w:sz w:val="28"/>
          <w:szCs w:val="28"/>
        </w:rPr>
        <w:t>Рекомендуется для направлений</w:t>
      </w:r>
      <w:r w:rsidR="00DC3D81" w:rsidRPr="0044095F">
        <w:rPr>
          <w:rFonts w:cs="Times New Roman"/>
          <w:b/>
          <w:bCs/>
          <w:sz w:val="28"/>
          <w:szCs w:val="28"/>
        </w:rPr>
        <w:t xml:space="preserve"> подготовки</w:t>
      </w:r>
      <w:r w:rsidRPr="0044095F">
        <w:rPr>
          <w:rFonts w:cs="Times New Roman"/>
          <w:b/>
          <w:bCs/>
          <w:sz w:val="28"/>
          <w:szCs w:val="28"/>
        </w:rPr>
        <w:t>:</w:t>
      </w:r>
    </w:p>
    <w:p w:rsidR="00D93C8B" w:rsidRPr="0044095F" w:rsidRDefault="00BC4DE0" w:rsidP="00D93C8B">
      <w:pPr>
        <w:pStyle w:val="a3"/>
        <w:tabs>
          <w:tab w:val="left" w:pos="2010"/>
        </w:tabs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44.03</w:t>
      </w:r>
      <w:r w:rsidR="00D93C8B" w:rsidRPr="0044095F">
        <w:rPr>
          <w:rFonts w:cs="Times New Roman"/>
          <w:b/>
          <w:sz w:val="28"/>
          <w:szCs w:val="28"/>
        </w:rPr>
        <w:t>.02 Психолого-педагогическое образование</w:t>
      </w:r>
    </w:p>
    <w:p w:rsidR="00D93C8B" w:rsidRPr="0044095F" w:rsidRDefault="00D93C8B" w:rsidP="00D93C8B">
      <w:pPr>
        <w:pStyle w:val="a3"/>
        <w:tabs>
          <w:tab w:val="left" w:pos="2010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DC3D81" w:rsidRPr="0044095F" w:rsidRDefault="00D93C8B" w:rsidP="00D93C8B">
      <w:pPr>
        <w:pStyle w:val="a3"/>
        <w:tabs>
          <w:tab w:val="left" w:pos="2010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44095F">
        <w:rPr>
          <w:rFonts w:cs="Times New Roman"/>
          <w:b/>
          <w:sz w:val="28"/>
          <w:szCs w:val="28"/>
        </w:rPr>
        <w:t>(профиль Пси</w:t>
      </w:r>
      <w:r w:rsidR="00BC4DE0">
        <w:rPr>
          <w:rFonts w:cs="Times New Roman"/>
          <w:b/>
          <w:sz w:val="28"/>
          <w:szCs w:val="28"/>
        </w:rPr>
        <w:t>хология образования</w:t>
      </w:r>
      <w:r w:rsidRPr="0044095F">
        <w:rPr>
          <w:rFonts w:cs="Times New Roman"/>
          <w:b/>
          <w:sz w:val="28"/>
          <w:szCs w:val="28"/>
        </w:rPr>
        <w:t>)</w:t>
      </w:r>
    </w:p>
    <w:p w:rsidR="00D93C8B" w:rsidRPr="0044095F" w:rsidRDefault="00D93C8B" w:rsidP="00D93C8B">
      <w:pPr>
        <w:pStyle w:val="a3"/>
        <w:tabs>
          <w:tab w:val="left" w:pos="2010"/>
        </w:tabs>
        <w:spacing w:after="0"/>
        <w:jc w:val="center"/>
        <w:rPr>
          <w:rFonts w:cs="Times New Roman"/>
          <w:sz w:val="28"/>
          <w:szCs w:val="28"/>
        </w:rPr>
      </w:pPr>
    </w:p>
    <w:p w:rsidR="00DC3D81" w:rsidRPr="0044095F" w:rsidRDefault="00DC3D81" w:rsidP="00DC3D81">
      <w:pPr>
        <w:pStyle w:val="a3"/>
        <w:spacing w:after="0"/>
        <w:jc w:val="center"/>
        <w:rPr>
          <w:rFonts w:cs="Times New Roman"/>
          <w:bCs/>
          <w:sz w:val="28"/>
          <w:szCs w:val="28"/>
        </w:rPr>
      </w:pPr>
      <w:r w:rsidRPr="0044095F">
        <w:rPr>
          <w:rFonts w:cs="Times New Roman"/>
          <w:bCs/>
          <w:sz w:val="28"/>
          <w:szCs w:val="28"/>
        </w:rPr>
        <w:t xml:space="preserve">Квалификация (степень) выпускника: </w:t>
      </w:r>
      <w:r w:rsidR="00BC4DE0">
        <w:rPr>
          <w:rFonts w:cs="Times New Roman"/>
          <w:bCs/>
          <w:sz w:val="28"/>
          <w:szCs w:val="28"/>
        </w:rPr>
        <w:t>бакалав</w:t>
      </w:r>
      <w:r w:rsidR="000A10B8">
        <w:rPr>
          <w:rFonts w:cs="Times New Roman"/>
          <w:bCs/>
          <w:sz w:val="28"/>
          <w:szCs w:val="28"/>
        </w:rPr>
        <w:t>р</w:t>
      </w:r>
    </w:p>
    <w:p w:rsidR="00630076" w:rsidRPr="0044095F" w:rsidRDefault="00630076" w:rsidP="00DC3D81">
      <w:pPr>
        <w:pStyle w:val="a3"/>
        <w:spacing w:after="0"/>
        <w:rPr>
          <w:rFonts w:cs="Times New Roman"/>
          <w:b/>
          <w:bCs/>
          <w:sz w:val="28"/>
          <w:szCs w:val="28"/>
        </w:rPr>
      </w:pPr>
    </w:p>
    <w:p w:rsidR="00BC4DE0" w:rsidRPr="0044095F" w:rsidRDefault="00BC4DE0" w:rsidP="00DC3D81">
      <w:pPr>
        <w:pStyle w:val="a3"/>
        <w:spacing w:after="0"/>
        <w:rPr>
          <w:rFonts w:cs="Times New Roman"/>
          <w:b/>
          <w:bCs/>
          <w:sz w:val="28"/>
          <w:szCs w:val="28"/>
        </w:rPr>
      </w:pPr>
    </w:p>
    <w:p w:rsidR="00DC3D81" w:rsidRPr="005C59C4" w:rsidRDefault="00DC3D81" w:rsidP="00DC3D81">
      <w:pPr>
        <w:pStyle w:val="a3"/>
        <w:spacing w:after="0"/>
        <w:rPr>
          <w:rFonts w:cs="Times New Roman"/>
          <w:b/>
          <w:bCs/>
          <w:sz w:val="28"/>
          <w:szCs w:val="28"/>
        </w:rPr>
      </w:pPr>
      <w:r w:rsidRPr="005C59C4">
        <w:rPr>
          <w:rFonts w:cs="Times New Roman"/>
          <w:b/>
          <w:bCs/>
          <w:sz w:val="28"/>
          <w:szCs w:val="28"/>
        </w:rPr>
        <w:t>Разработчики:</w:t>
      </w:r>
    </w:p>
    <w:p w:rsidR="00BC4DE0" w:rsidRPr="005C59C4" w:rsidRDefault="00BC4DE0" w:rsidP="000A10B8">
      <w:pPr>
        <w:pStyle w:val="a3"/>
        <w:spacing w:after="0"/>
        <w:rPr>
          <w:sz w:val="28"/>
          <w:szCs w:val="28"/>
          <w:u w:color="FF0000"/>
        </w:rPr>
      </w:pPr>
    </w:p>
    <w:p w:rsidR="000A10B8" w:rsidRPr="005C59C4" w:rsidRDefault="005C59C4" w:rsidP="000A10B8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>зав. кафедрой</w:t>
      </w:r>
      <w:r w:rsidR="00BC4DE0" w:rsidRPr="005C59C4">
        <w:rPr>
          <w:sz w:val="28"/>
          <w:szCs w:val="28"/>
          <w:u w:color="FF0000"/>
        </w:rPr>
        <w:t xml:space="preserve"> педагогической психологии</w:t>
      </w:r>
      <w:r w:rsidR="000A10B8" w:rsidRPr="005C59C4">
        <w:rPr>
          <w:sz w:val="28"/>
          <w:szCs w:val="28"/>
          <w:u w:color="FF0000"/>
        </w:rPr>
        <w:t xml:space="preserve">, </w:t>
      </w:r>
    </w:p>
    <w:p w:rsidR="000A10B8" w:rsidRDefault="005C59C4" w:rsidP="00D93C8B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>доктор</w:t>
      </w:r>
      <w:r w:rsidR="000A10B8" w:rsidRPr="005C59C4">
        <w:rPr>
          <w:sz w:val="28"/>
          <w:szCs w:val="28"/>
          <w:u w:color="FF0000"/>
        </w:rPr>
        <w:t xml:space="preserve"> </w:t>
      </w:r>
      <w:r w:rsidR="00BC4DE0" w:rsidRPr="005C59C4">
        <w:rPr>
          <w:sz w:val="28"/>
          <w:szCs w:val="28"/>
          <w:u w:color="FF0000"/>
        </w:rPr>
        <w:t>психологических</w:t>
      </w:r>
      <w:r w:rsidR="002A2BFE">
        <w:rPr>
          <w:sz w:val="28"/>
          <w:szCs w:val="28"/>
          <w:u w:color="FF0000"/>
        </w:rPr>
        <w:t xml:space="preserve"> наук, профессор </w:t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  <w:t xml:space="preserve">     </w:t>
      </w:r>
      <w:r>
        <w:rPr>
          <w:sz w:val="28"/>
          <w:szCs w:val="28"/>
          <w:u w:color="FF0000"/>
        </w:rPr>
        <w:t xml:space="preserve">     </w:t>
      </w:r>
      <w:r w:rsidRPr="005C59C4">
        <w:rPr>
          <w:sz w:val="28"/>
          <w:szCs w:val="28"/>
          <w:u w:color="FF0000"/>
        </w:rPr>
        <w:t xml:space="preserve"> Н.В. Нижегородцева</w:t>
      </w:r>
    </w:p>
    <w:p w:rsidR="00716976" w:rsidRDefault="00716976" w:rsidP="00D93C8B">
      <w:pPr>
        <w:pStyle w:val="a3"/>
        <w:spacing w:after="0"/>
        <w:rPr>
          <w:sz w:val="28"/>
          <w:szCs w:val="28"/>
          <w:u w:color="FF0000"/>
        </w:rPr>
      </w:pPr>
    </w:p>
    <w:p w:rsidR="00716976" w:rsidRPr="005C59C4" w:rsidRDefault="00716976" w:rsidP="00716976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 xml:space="preserve">доцент кафедры педагогической психологи, </w:t>
      </w:r>
    </w:p>
    <w:p w:rsidR="00716976" w:rsidRPr="005C59C4" w:rsidRDefault="00716976" w:rsidP="00716976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>кандидат психологических наук, доцент</w:t>
      </w:r>
      <w:r w:rsidR="002A2BFE">
        <w:rPr>
          <w:sz w:val="28"/>
          <w:szCs w:val="28"/>
          <w:u w:color="FF0000"/>
        </w:rPr>
        <w:t xml:space="preserve"> </w:t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  <w:t xml:space="preserve">           </w:t>
      </w:r>
      <w:r>
        <w:rPr>
          <w:sz w:val="28"/>
          <w:szCs w:val="28"/>
          <w:u w:color="FF0000"/>
        </w:rPr>
        <w:t>Т.В. Жукова</w:t>
      </w:r>
    </w:p>
    <w:p w:rsidR="00D93C8B" w:rsidRPr="005C59C4" w:rsidRDefault="00D93C8B" w:rsidP="00D93C8B">
      <w:pPr>
        <w:pStyle w:val="a3"/>
        <w:spacing w:after="0"/>
        <w:rPr>
          <w:sz w:val="28"/>
          <w:szCs w:val="28"/>
          <w:u w:color="FF0000"/>
        </w:rPr>
      </w:pPr>
    </w:p>
    <w:p w:rsidR="00D93C8B" w:rsidRPr="005C59C4" w:rsidRDefault="006A3346" w:rsidP="00D93C8B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 xml:space="preserve">доцент кафедры </w:t>
      </w:r>
      <w:r w:rsidR="00D93C8B" w:rsidRPr="005C59C4">
        <w:rPr>
          <w:sz w:val="28"/>
          <w:szCs w:val="28"/>
          <w:u w:color="FF0000"/>
        </w:rPr>
        <w:t>педагогической психологи</w:t>
      </w:r>
      <w:r w:rsidRPr="005C59C4">
        <w:rPr>
          <w:sz w:val="28"/>
          <w:szCs w:val="28"/>
          <w:u w:color="FF0000"/>
        </w:rPr>
        <w:t xml:space="preserve">, </w:t>
      </w:r>
    </w:p>
    <w:p w:rsidR="00DC3D81" w:rsidRPr="005C59C4" w:rsidRDefault="006A3346" w:rsidP="00D93C8B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 xml:space="preserve">кандидат </w:t>
      </w:r>
      <w:r w:rsidR="00D93C8B" w:rsidRPr="005C59C4">
        <w:rPr>
          <w:sz w:val="28"/>
          <w:szCs w:val="28"/>
          <w:u w:color="FF0000"/>
        </w:rPr>
        <w:t>психологических</w:t>
      </w:r>
      <w:r w:rsidRPr="005C59C4">
        <w:rPr>
          <w:sz w:val="28"/>
          <w:szCs w:val="28"/>
          <w:u w:color="FF0000"/>
        </w:rPr>
        <w:t xml:space="preserve"> наук</w:t>
      </w:r>
      <w:r w:rsidR="00D93C8B" w:rsidRPr="005C59C4">
        <w:rPr>
          <w:sz w:val="28"/>
          <w:szCs w:val="28"/>
          <w:u w:color="FF0000"/>
        </w:rPr>
        <w:t>, доцент</w:t>
      </w:r>
      <w:r w:rsidR="002A2BFE">
        <w:rPr>
          <w:sz w:val="28"/>
          <w:szCs w:val="28"/>
          <w:u w:color="FF0000"/>
        </w:rPr>
        <w:t xml:space="preserve"> </w:t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  <w:t xml:space="preserve">           </w:t>
      </w:r>
      <w:r w:rsidR="00D93C8B" w:rsidRPr="005C59C4">
        <w:rPr>
          <w:sz w:val="28"/>
          <w:szCs w:val="28"/>
          <w:u w:color="FF0000"/>
        </w:rPr>
        <w:t>Т.В. Ледовская</w:t>
      </w:r>
    </w:p>
    <w:p w:rsidR="00DC3D81" w:rsidRPr="005C59C4" w:rsidRDefault="00DC3D81" w:rsidP="00DC3D81">
      <w:pPr>
        <w:pStyle w:val="a3"/>
        <w:spacing w:after="0"/>
        <w:rPr>
          <w:rFonts w:cs="Times New Roman"/>
          <w:sz w:val="28"/>
          <w:szCs w:val="28"/>
        </w:rPr>
      </w:pPr>
    </w:p>
    <w:p w:rsidR="00D93C8B" w:rsidRPr="005C59C4" w:rsidRDefault="00D93C8B" w:rsidP="00D93C8B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 xml:space="preserve">доцент кафедры педагогической психологи, </w:t>
      </w:r>
    </w:p>
    <w:p w:rsidR="00D93C8B" w:rsidRPr="005C59C4" w:rsidRDefault="00D93C8B" w:rsidP="00D93C8B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 xml:space="preserve">кандидат психологических наук                         </w:t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  <w:t xml:space="preserve">  </w:t>
      </w:r>
      <w:r w:rsidRPr="005C59C4">
        <w:rPr>
          <w:sz w:val="28"/>
          <w:szCs w:val="28"/>
          <w:u w:color="FF0000"/>
        </w:rPr>
        <w:t>Н.Э. Солынин</w:t>
      </w:r>
    </w:p>
    <w:p w:rsidR="00BC4DE0" w:rsidRPr="005C59C4" w:rsidRDefault="00BC4DE0" w:rsidP="00DC3D81">
      <w:pPr>
        <w:rPr>
          <w:b/>
          <w:sz w:val="28"/>
          <w:szCs w:val="28"/>
        </w:rPr>
      </w:pPr>
    </w:p>
    <w:p w:rsidR="00DC3D81" w:rsidRPr="005C59C4" w:rsidRDefault="00DC3D81" w:rsidP="00DC3D81">
      <w:pPr>
        <w:rPr>
          <w:b/>
          <w:sz w:val="28"/>
          <w:szCs w:val="28"/>
        </w:rPr>
      </w:pPr>
      <w:r w:rsidRPr="005C59C4">
        <w:rPr>
          <w:b/>
          <w:sz w:val="28"/>
          <w:szCs w:val="28"/>
        </w:rPr>
        <w:t>Утверждена на заседании кафедр</w:t>
      </w:r>
      <w:r w:rsidR="00BD775E" w:rsidRPr="005C59C4">
        <w:rPr>
          <w:b/>
          <w:sz w:val="28"/>
          <w:szCs w:val="28"/>
        </w:rPr>
        <w:t>ы</w:t>
      </w:r>
      <w:r w:rsidRPr="005C59C4">
        <w:rPr>
          <w:b/>
          <w:sz w:val="28"/>
          <w:szCs w:val="28"/>
        </w:rPr>
        <w:t>:</w:t>
      </w:r>
    </w:p>
    <w:p w:rsidR="00E84159" w:rsidRPr="005C59C4" w:rsidRDefault="00E84159" w:rsidP="00DC3D81">
      <w:pPr>
        <w:rPr>
          <w:b/>
          <w:sz w:val="28"/>
          <w:szCs w:val="28"/>
        </w:rPr>
      </w:pPr>
    </w:p>
    <w:p w:rsidR="00DC3D81" w:rsidRPr="005C59C4" w:rsidRDefault="00DD2936" w:rsidP="00B60607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>К</w:t>
      </w:r>
      <w:r w:rsidR="00B60607" w:rsidRPr="005C59C4">
        <w:rPr>
          <w:sz w:val="28"/>
          <w:szCs w:val="28"/>
          <w:u w:color="FF0000"/>
        </w:rPr>
        <w:t xml:space="preserve">афедра </w:t>
      </w:r>
      <w:r w:rsidR="00D93C8B" w:rsidRPr="005C59C4">
        <w:rPr>
          <w:sz w:val="28"/>
          <w:szCs w:val="28"/>
          <w:u w:color="FF0000"/>
        </w:rPr>
        <w:t>педагогической психологи</w:t>
      </w:r>
      <w:r w:rsidR="00EF186E" w:rsidRPr="005C59C4">
        <w:rPr>
          <w:sz w:val="28"/>
          <w:szCs w:val="28"/>
          <w:u w:color="FF0000"/>
        </w:rPr>
        <w:t>и</w:t>
      </w:r>
    </w:p>
    <w:p w:rsidR="00DC3D81" w:rsidRPr="00762234" w:rsidRDefault="00762234" w:rsidP="00DC3D81">
      <w:pPr>
        <w:rPr>
          <w:sz w:val="28"/>
          <w:szCs w:val="28"/>
          <w:u w:color="FF0000"/>
        </w:rPr>
      </w:pPr>
      <w:r w:rsidRPr="00762234">
        <w:rPr>
          <w:sz w:val="28"/>
          <w:szCs w:val="28"/>
          <w:u w:color="FF0000"/>
        </w:rPr>
        <w:t>«24» октября</w:t>
      </w:r>
      <w:r w:rsidR="00716976" w:rsidRPr="00762234">
        <w:rPr>
          <w:sz w:val="28"/>
          <w:szCs w:val="28"/>
          <w:u w:color="FF0000"/>
        </w:rPr>
        <w:t xml:space="preserve"> 2023</w:t>
      </w:r>
      <w:r w:rsidR="00DC3D81" w:rsidRPr="00762234">
        <w:rPr>
          <w:sz w:val="28"/>
          <w:szCs w:val="28"/>
          <w:u w:color="FF0000"/>
        </w:rPr>
        <w:t xml:space="preserve"> г.</w:t>
      </w:r>
    </w:p>
    <w:p w:rsidR="00DC3D81" w:rsidRPr="00FF62A7" w:rsidRDefault="00DC3D81" w:rsidP="00DC3D81">
      <w:pPr>
        <w:rPr>
          <w:sz w:val="28"/>
          <w:szCs w:val="28"/>
          <w:u w:color="FF0000"/>
        </w:rPr>
      </w:pPr>
      <w:r w:rsidRPr="00762234">
        <w:rPr>
          <w:sz w:val="28"/>
          <w:szCs w:val="28"/>
          <w:u w:color="FF0000"/>
        </w:rPr>
        <w:t xml:space="preserve">Протокол № </w:t>
      </w:r>
      <w:r w:rsidR="00762234" w:rsidRPr="00762234">
        <w:rPr>
          <w:sz w:val="28"/>
          <w:szCs w:val="28"/>
          <w:u w:color="FF0000"/>
        </w:rPr>
        <w:t>3</w:t>
      </w:r>
      <w:r w:rsidRPr="00FF62A7">
        <w:rPr>
          <w:sz w:val="28"/>
          <w:szCs w:val="28"/>
          <w:u w:color="FF0000"/>
        </w:rPr>
        <w:t xml:space="preserve">                     </w:t>
      </w:r>
    </w:p>
    <w:p w:rsidR="00762234" w:rsidRDefault="00762234" w:rsidP="00DC3D81">
      <w:pPr>
        <w:rPr>
          <w:sz w:val="28"/>
          <w:szCs w:val="28"/>
        </w:rPr>
      </w:pPr>
    </w:p>
    <w:p w:rsidR="00E84159" w:rsidRPr="0044095F" w:rsidRDefault="00DC3D81" w:rsidP="00DC3D81">
      <w:pPr>
        <w:rPr>
          <w:sz w:val="28"/>
          <w:szCs w:val="28"/>
        </w:rPr>
      </w:pPr>
      <w:r w:rsidRPr="00FF62A7">
        <w:rPr>
          <w:sz w:val="28"/>
          <w:szCs w:val="28"/>
        </w:rPr>
        <w:t>Зав. кафедрой</w:t>
      </w:r>
      <w:r w:rsidRPr="00FF62A7">
        <w:rPr>
          <w:sz w:val="28"/>
          <w:szCs w:val="28"/>
        </w:rPr>
        <w:tab/>
      </w:r>
      <w:r w:rsidRPr="0044095F">
        <w:rPr>
          <w:sz w:val="28"/>
          <w:szCs w:val="28"/>
        </w:rPr>
        <w:tab/>
      </w:r>
      <w:r w:rsidRPr="0044095F">
        <w:rPr>
          <w:sz w:val="28"/>
          <w:szCs w:val="28"/>
        </w:rPr>
        <w:tab/>
      </w:r>
      <w:r w:rsidRPr="0044095F">
        <w:rPr>
          <w:sz w:val="28"/>
          <w:szCs w:val="28"/>
        </w:rPr>
        <w:tab/>
      </w:r>
      <w:r w:rsidR="000A10B8">
        <w:rPr>
          <w:sz w:val="28"/>
          <w:szCs w:val="28"/>
        </w:rPr>
        <w:tab/>
      </w:r>
      <w:r w:rsidR="000A10B8">
        <w:rPr>
          <w:sz w:val="28"/>
          <w:szCs w:val="28"/>
        </w:rPr>
        <w:tab/>
      </w:r>
      <w:r w:rsidR="000A10B8">
        <w:rPr>
          <w:sz w:val="28"/>
          <w:szCs w:val="28"/>
        </w:rPr>
        <w:tab/>
      </w:r>
      <w:r w:rsidR="000A10B8">
        <w:rPr>
          <w:sz w:val="28"/>
          <w:szCs w:val="28"/>
        </w:rPr>
        <w:tab/>
      </w:r>
      <w:r w:rsidR="00D93C8B" w:rsidRPr="0044095F">
        <w:rPr>
          <w:sz w:val="28"/>
          <w:szCs w:val="28"/>
          <w:u w:color="FF0000"/>
        </w:rPr>
        <w:t>Н.В. Нижегородцева</w:t>
      </w:r>
    </w:p>
    <w:p w:rsidR="00DC3D81" w:rsidRPr="0044095F" w:rsidRDefault="00DC3D81" w:rsidP="008A7CB3">
      <w:pPr>
        <w:ind w:firstLine="709"/>
        <w:jc w:val="both"/>
        <w:rPr>
          <w:sz w:val="28"/>
          <w:szCs w:val="28"/>
        </w:rPr>
      </w:pPr>
      <w:r w:rsidRPr="0044095F">
        <w:rPr>
          <w:b/>
          <w:sz w:val="28"/>
          <w:szCs w:val="28"/>
        </w:rPr>
        <w:lastRenderedPageBreak/>
        <w:t xml:space="preserve">1. Цель комплексного экзамена по модулю </w:t>
      </w:r>
      <w:r w:rsidR="00313389" w:rsidRPr="0044095F">
        <w:rPr>
          <w:b/>
          <w:sz w:val="28"/>
          <w:szCs w:val="28"/>
        </w:rPr>
        <w:t>«</w:t>
      </w:r>
      <w:r w:rsidR="008A7CB3">
        <w:rPr>
          <w:b/>
          <w:sz w:val="28"/>
          <w:szCs w:val="28"/>
        </w:rPr>
        <w:t>Психология</w:t>
      </w:r>
      <w:r w:rsidR="006A43BF">
        <w:rPr>
          <w:b/>
          <w:sz w:val="28"/>
          <w:szCs w:val="28"/>
        </w:rPr>
        <w:t xml:space="preserve"> </w:t>
      </w:r>
      <w:r w:rsidR="008A7CB3">
        <w:rPr>
          <w:b/>
          <w:sz w:val="28"/>
          <w:szCs w:val="28"/>
        </w:rPr>
        <w:t>педагогической деятельности»</w:t>
      </w:r>
      <w:r w:rsidR="008A7CB3" w:rsidRPr="008A7CB3">
        <w:rPr>
          <w:sz w:val="28"/>
          <w:szCs w:val="28"/>
        </w:rPr>
        <w:t xml:space="preserve">: формирование у обучающихся системы компетенций, необходимых для </w:t>
      </w:r>
      <w:r w:rsidR="008A7CB3">
        <w:rPr>
          <w:sz w:val="28"/>
          <w:szCs w:val="28"/>
        </w:rPr>
        <w:t xml:space="preserve">решения профессиональных задач, </w:t>
      </w:r>
      <w:r w:rsidR="008A7CB3" w:rsidRPr="008A7CB3">
        <w:rPr>
          <w:sz w:val="28"/>
          <w:szCs w:val="28"/>
        </w:rPr>
        <w:t>основанных на использовании теоретических основ и методов психологии педагогической деятельности</w:t>
      </w:r>
      <w:r w:rsidR="007B43BF">
        <w:rPr>
          <w:sz w:val="28"/>
          <w:szCs w:val="28"/>
        </w:rPr>
        <w:t>.</w:t>
      </w:r>
    </w:p>
    <w:p w:rsidR="00516BF7" w:rsidRPr="0044095F" w:rsidRDefault="00516BF7" w:rsidP="00DC3D81">
      <w:pPr>
        <w:ind w:firstLine="709"/>
        <w:jc w:val="both"/>
        <w:rPr>
          <w:b/>
          <w:sz w:val="28"/>
          <w:szCs w:val="28"/>
        </w:rPr>
      </w:pPr>
    </w:p>
    <w:p w:rsidR="00DC3D81" w:rsidRPr="0044095F" w:rsidRDefault="00DC3D81" w:rsidP="00DC3D81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>2. Дисциплины модуля, включенные в содержание комплексного экзамена:</w:t>
      </w:r>
    </w:p>
    <w:p w:rsidR="006A43BF" w:rsidRPr="006A43BF" w:rsidRDefault="004770ED" w:rsidP="006A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43BF" w:rsidRPr="006A43BF">
        <w:rPr>
          <w:sz w:val="28"/>
          <w:szCs w:val="28"/>
        </w:rPr>
        <w:t>Пс</w:t>
      </w:r>
      <w:r w:rsidR="008A7CB3">
        <w:rPr>
          <w:sz w:val="28"/>
          <w:szCs w:val="28"/>
        </w:rPr>
        <w:t>ихология педагогического общения</w:t>
      </w:r>
    </w:p>
    <w:p w:rsidR="006A43BF" w:rsidRPr="006A43BF" w:rsidRDefault="006A43BF" w:rsidP="006A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CB3">
        <w:rPr>
          <w:sz w:val="28"/>
          <w:szCs w:val="28"/>
        </w:rPr>
        <w:t>Психология труда учителя</w:t>
      </w:r>
    </w:p>
    <w:p w:rsidR="006A43BF" w:rsidRPr="006A43BF" w:rsidRDefault="006A43BF" w:rsidP="006A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7CB3">
        <w:rPr>
          <w:sz w:val="28"/>
          <w:szCs w:val="28"/>
        </w:rPr>
        <w:t>Поликультурное образование</w:t>
      </w:r>
    </w:p>
    <w:p w:rsidR="006A43BF" w:rsidRDefault="006A43BF" w:rsidP="006A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7CB3">
        <w:rPr>
          <w:sz w:val="28"/>
          <w:szCs w:val="28"/>
        </w:rPr>
        <w:t>Образовательные программы дошкольного и начального образования</w:t>
      </w:r>
    </w:p>
    <w:p w:rsidR="006A43BF" w:rsidRPr="006A43BF" w:rsidRDefault="00F97D02" w:rsidP="00596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7CB3">
        <w:rPr>
          <w:sz w:val="28"/>
          <w:szCs w:val="28"/>
        </w:rPr>
        <w:t>Производственная практика (научно-исследовательская)</w:t>
      </w:r>
    </w:p>
    <w:p w:rsidR="006A43BF" w:rsidRPr="006A43BF" w:rsidRDefault="006A43BF" w:rsidP="006A43BF">
      <w:pPr>
        <w:ind w:firstLine="709"/>
        <w:jc w:val="both"/>
        <w:rPr>
          <w:sz w:val="28"/>
          <w:szCs w:val="28"/>
        </w:rPr>
      </w:pPr>
    </w:p>
    <w:p w:rsidR="006A43BF" w:rsidRPr="00E00456" w:rsidRDefault="006A43BF" w:rsidP="006A43BF">
      <w:pPr>
        <w:ind w:firstLine="709"/>
        <w:jc w:val="both"/>
        <w:rPr>
          <w:sz w:val="28"/>
          <w:szCs w:val="28"/>
        </w:rPr>
      </w:pPr>
    </w:p>
    <w:p w:rsidR="00DC3D81" w:rsidRPr="006A4381" w:rsidRDefault="00DC3D81" w:rsidP="00AD6A92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 xml:space="preserve">3. </w:t>
      </w:r>
      <w:r w:rsidRPr="006A4381">
        <w:rPr>
          <w:b/>
          <w:sz w:val="28"/>
          <w:szCs w:val="28"/>
        </w:rPr>
        <w:t>Перечень планируемых результатов освоения модуля: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607E37" w:rsidRPr="00E07695" w:rsidTr="00F26E67">
        <w:tc>
          <w:tcPr>
            <w:tcW w:w="4395" w:type="dxa"/>
          </w:tcPr>
          <w:p w:rsidR="00607E37" w:rsidRPr="006A4381" w:rsidRDefault="00607E37" w:rsidP="006A438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381">
              <w:rPr>
                <w:rFonts w:ascii="Times New Roman" w:hAnsi="Times New Roman" w:cs="Times New Roman"/>
                <w:b/>
                <w:sz w:val="28"/>
              </w:rPr>
              <w:t>Код и наименование компетенции</w:t>
            </w:r>
          </w:p>
        </w:tc>
        <w:tc>
          <w:tcPr>
            <w:tcW w:w="5670" w:type="dxa"/>
          </w:tcPr>
          <w:p w:rsidR="00607E37" w:rsidRPr="00E07695" w:rsidRDefault="00607E37" w:rsidP="006A4381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6A4381">
              <w:rPr>
                <w:rFonts w:ascii="Times New Roman" w:hAnsi="Times New Roman" w:cs="Times New Roman"/>
                <w:b/>
                <w:sz w:val="28"/>
              </w:rPr>
              <w:t>Код и наименование индикатора достижения компетенции</w:t>
            </w:r>
          </w:p>
        </w:tc>
      </w:tr>
      <w:tr w:rsidR="008A7CB3" w:rsidRPr="00FF62A7" w:rsidTr="00F26E67">
        <w:trPr>
          <w:trHeight w:val="670"/>
        </w:trPr>
        <w:tc>
          <w:tcPr>
            <w:tcW w:w="4395" w:type="dxa"/>
            <w:vMerge w:val="restart"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64892">
              <w:rPr>
                <w:rFonts w:ascii="Times New Roman" w:hAnsi="Times New Roman" w:cs="Times New Roman"/>
                <w:b/>
                <w:sz w:val="28"/>
              </w:rPr>
              <w:t>УК-1</w:t>
            </w:r>
          </w:p>
          <w:p w:rsidR="008A7CB3" w:rsidRPr="00364892" w:rsidRDefault="008A7CB3" w:rsidP="00F97D02">
            <w:pPr>
              <w:jc w:val="both"/>
              <w:rPr>
                <w:sz w:val="28"/>
                <w:szCs w:val="28"/>
              </w:rPr>
            </w:pPr>
            <w:r w:rsidRPr="00364892">
              <w:rPr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</w:tcPr>
          <w:p w:rsidR="008A7CB3" w:rsidRPr="008A7CB3" w:rsidRDefault="008A7CB3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8A7CB3">
              <w:rPr>
                <w:rFonts w:eastAsia="Calibri"/>
                <w:sz w:val="28"/>
              </w:rPr>
              <w:t>УК-1.1. Использует системный подход в решении профессиональных задач</w:t>
            </w:r>
          </w:p>
        </w:tc>
      </w:tr>
      <w:tr w:rsidR="008A7CB3" w:rsidRPr="00FF62A7" w:rsidTr="00F26E67">
        <w:tc>
          <w:tcPr>
            <w:tcW w:w="4395" w:type="dxa"/>
            <w:vMerge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8A7CB3" w:rsidRPr="008A7CB3" w:rsidRDefault="008A7CB3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8A7CB3">
              <w:rPr>
                <w:rFonts w:eastAsia="Calibri"/>
                <w:sz w:val="28"/>
              </w:rPr>
              <w:t>УК-1.4. Моделирует процесс решения профессиональной задачи</w:t>
            </w:r>
          </w:p>
        </w:tc>
      </w:tr>
      <w:tr w:rsidR="008A7CB3" w:rsidRPr="00FF62A7" w:rsidTr="00F26E67">
        <w:trPr>
          <w:trHeight w:val="944"/>
        </w:trPr>
        <w:tc>
          <w:tcPr>
            <w:tcW w:w="4395" w:type="dxa"/>
            <w:vMerge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8A7CB3" w:rsidRPr="008A7CB3" w:rsidRDefault="008A7CB3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8A7CB3">
              <w:rPr>
                <w:rFonts w:eastAsia="Calibri"/>
                <w:sz w:val="28"/>
              </w:rPr>
              <w:t>УК-1.5. Проводит критическую оценку вариантов действий в процессе решения профессиональной задачи</w:t>
            </w:r>
          </w:p>
        </w:tc>
      </w:tr>
      <w:tr w:rsidR="008A7CB3" w:rsidRPr="00FF62A7" w:rsidTr="00F26E67">
        <w:trPr>
          <w:trHeight w:val="944"/>
        </w:trPr>
        <w:tc>
          <w:tcPr>
            <w:tcW w:w="4395" w:type="dxa"/>
            <w:vMerge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8A7CB3" w:rsidRPr="008A7CB3" w:rsidRDefault="008A7CB3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8A7CB3">
              <w:rPr>
                <w:rFonts w:eastAsia="Calibri"/>
                <w:sz w:val="28"/>
              </w:rPr>
              <w:t>УК-1.6. Устанавливает причинно-следственные связи между своими действиями и полученными результатами</w:t>
            </w:r>
          </w:p>
        </w:tc>
      </w:tr>
      <w:tr w:rsidR="008A7CB3" w:rsidRPr="00FF62A7" w:rsidTr="00F26E67">
        <w:trPr>
          <w:trHeight w:val="944"/>
        </w:trPr>
        <w:tc>
          <w:tcPr>
            <w:tcW w:w="4395" w:type="dxa"/>
            <w:vMerge w:val="restart"/>
          </w:tcPr>
          <w:p w:rsidR="008A7CB3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УК-2 </w:t>
            </w:r>
          </w:p>
          <w:p w:rsidR="008A7CB3" w:rsidRPr="008A7CB3" w:rsidRDefault="00F97D02" w:rsidP="00F97D02">
            <w:pPr>
              <w:jc w:val="both"/>
            </w:pPr>
            <w:r>
              <w:rPr>
                <w:sz w:val="28"/>
                <w:szCs w:val="28"/>
              </w:rPr>
              <w:t>Сп</w:t>
            </w:r>
            <w:r w:rsidR="008A7CB3" w:rsidRPr="00F97D02">
              <w:rPr>
                <w:sz w:val="28"/>
                <w:szCs w:val="28"/>
              </w:rPr>
              <w:t xml:space="preserve">особен </w:t>
            </w:r>
            <w:r>
              <w:rPr>
                <w:sz w:val="28"/>
                <w:szCs w:val="28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0" w:type="dxa"/>
          </w:tcPr>
          <w:p w:rsidR="008A7CB3" w:rsidRPr="008A7CB3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УК-</w:t>
            </w:r>
            <w:r>
              <w:rPr>
                <w:rFonts w:eastAsia="Calibri"/>
                <w:sz w:val="28"/>
              </w:rPr>
              <w:t>2.1.</w:t>
            </w:r>
            <w:r>
              <w:rPr>
                <w:rFonts w:eastAsia="Calibri"/>
                <w:sz w:val="28"/>
              </w:rPr>
              <w:tab/>
              <w:t>Осуществляет</w:t>
            </w:r>
            <w:r>
              <w:rPr>
                <w:rFonts w:eastAsia="Calibri"/>
                <w:sz w:val="28"/>
              </w:rPr>
              <w:tab/>
              <w:t xml:space="preserve">целеполагание в </w:t>
            </w:r>
            <w:r w:rsidRPr="00F97D02">
              <w:rPr>
                <w:rFonts w:eastAsia="Calibri"/>
                <w:sz w:val="28"/>
              </w:rPr>
              <w:t>ситуации</w:t>
            </w:r>
            <w:r w:rsidRPr="00F97D02">
              <w:rPr>
                <w:rFonts w:eastAsia="Calibri"/>
                <w:sz w:val="28"/>
              </w:rPr>
              <w:tab/>
              <w:t>ре</w:t>
            </w:r>
            <w:r>
              <w:rPr>
                <w:rFonts w:eastAsia="Calibri"/>
                <w:sz w:val="28"/>
              </w:rPr>
              <w:t>шения профессиональной проблемы</w:t>
            </w:r>
          </w:p>
        </w:tc>
      </w:tr>
      <w:tr w:rsidR="00F97D02" w:rsidRPr="00FF62A7" w:rsidTr="00F26E67">
        <w:trPr>
          <w:trHeight w:val="944"/>
        </w:trPr>
        <w:tc>
          <w:tcPr>
            <w:tcW w:w="4395" w:type="dxa"/>
            <w:vMerge/>
          </w:tcPr>
          <w:p w:rsidR="00F97D02" w:rsidRDefault="00F97D02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F97D02" w:rsidRPr="00F97D02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УК-2.2</w:t>
            </w:r>
            <w:r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ab/>
              <w:t>Формирует</w:t>
            </w:r>
            <w:r>
              <w:rPr>
                <w:rFonts w:eastAsia="Calibri"/>
                <w:sz w:val="28"/>
              </w:rPr>
              <w:tab/>
              <w:t xml:space="preserve">нормативно-правовую </w:t>
            </w:r>
            <w:r w:rsidRPr="00F97D02">
              <w:rPr>
                <w:rFonts w:eastAsia="Calibri"/>
                <w:sz w:val="28"/>
              </w:rPr>
              <w:t>основу</w:t>
            </w:r>
            <w:r w:rsidRPr="00F97D02">
              <w:rPr>
                <w:rFonts w:eastAsia="Calibri"/>
                <w:sz w:val="28"/>
              </w:rPr>
              <w:tab/>
              <w:t>для</w:t>
            </w:r>
            <w:r w:rsidRPr="00F97D02">
              <w:rPr>
                <w:rFonts w:eastAsia="Calibri"/>
                <w:sz w:val="28"/>
              </w:rPr>
              <w:tab/>
              <w:t>подбора решений поставленной п</w:t>
            </w:r>
            <w:r>
              <w:rPr>
                <w:rFonts w:eastAsia="Calibri"/>
                <w:sz w:val="28"/>
              </w:rPr>
              <w:t>рофессиональной задачи</w:t>
            </w:r>
          </w:p>
        </w:tc>
      </w:tr>
      <w:tr w:rsidR="008A7CB3" w:rsidRPr="00FF62A7" w:rsidTr="00F26E67">
        <w:trPr>
          <w:trHeight w:val="944"/>
        </w:trPr>
        <w:tc>
          <w:tcPr>
            <w:tcW w:w="4395" w:type="dxa"/>
            <w:vMerge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8A7CB3" w:rsidRPr="008A7CB3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УК-2.3. Определяет ресурсную базу, обеспечивающую достиже</w:t>
            </w:r>
            <w:r>
              <w:rPr>
                <w:rFonts w:eastAsia="Calibri"/>
                <w:sz w:val="28"/>
              </w:rPr>
              <w:t>ние запланированного результата</w:t>
            </w:r>
          </w:p>
        </w:tc>
      </w:tr>
      <w:tr w:rsidR="008A7CB3" w:rsidRPr="00FF62A7" w:rsidTr="00F26E67">
        <w:trPr>
          <w:trHeight w:val="944"/>
        </w:trPr>
        <w:tc>
          <w:tcPr>
            <w:tcW w:w="4395" w:type="dxa"/>
            <w:vMerge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8A7CB3" w:rsidRPr="008A7CB3" w:rsidRDefault="00F97D02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УК-2.5. Характеризует условия эффективного решения поставленной профессиональной задачи</w:t>
            </w:r>
          </w:p>
        </w:tc>
      </w:tr>
      <w:tr w:rsidR="00F97D02" w:rsidRPr="00FF62A7" w:rsidTr="00F26E67">
        <w:trPr>
          <w:trHeight w:val="972"/>
        </w:trPr>
        <w:tc>
          <w:tcPr>
            <w:tcW w:w="4395" w:type="dxa"/>
            <w:vMerge w:val="restart"/>
          </w:tcPr>
          <w:p w:rsidR="00F97D02" w:rsidRDefault="00F97D02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УК-5</w:t>
            </w:r>
          </w:p>
          <w:p w:rsidR="00F97D02" w:rsidRPr="00364892" w:rsidRDefault="00F97D02" w:rsidP="00F97D02">
            <w:pPr>
              <w:jc w:val="both"/>
              <w:rPr>
                <w:sz w:val="28"/>
                <w:szCs w:val="28"/>
              </w:rPr>
            </w:pPr>
            <w:r w:rsidRPr="00364892">
              <w:rPr>
                <w:sz w:val="28"/>
                <w:szCs w:val="28"/>
              </w:rPr>
              <w:t xml:space="preserve">Способен </w:t>
            </w:r>
            <w:r>
              <w:rPr>
                <w:sz w:val="28"/>
                <w:szCs w:val="28"/>
              </w:rPr>
              <w:t xml:space="preserve">воспринимать межкультурное разнообразие </w:t>
            </w:r>
            <w:r>
              <w:rPr>
                <w:sz w:val="28"/>
                <w:szCs w:val="28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5670" w:type="dxa"/>
          </w:tcPr>
          <w:p w:rsidR="00F97D02" w:rsidRPr="00364892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 xml:space="preserve">УК-5.4. Подбирает способы взаимодействия с </w:t>
            </w:r>
            <w:r w:rsidRPr="00F97D02">
              <w:rPr>
                <w:rFonts w:eastAsia="Calibri"/>
                <w:sz w:val="28"/>
              </w:rPr>
              <w:t>представителями р</w:t>
            </w:r>
            <w:r>
              <w:rPr>
                <w:rFonts w:eastAsia="Calibri"/>
                <w:sz w:val="28"/>
              </w:rPr>
              <w:t>азличных социокультурных групп.</w:t>
            </w:r>
          </w:p>
        </w:tc>
      </w:tr>
      <w:tr w:rsidR="00F97D02" w:rsidRPr="00FF62A7" w:rsidTr="00F26E67">
        <w:trPr>
          <w:trHeight w:val="711"/>
        </w:trPr>
        <w:tc>
          <w:tcPr>
            <w:tcW w:w="4395" w:type="dxa"/>
            <w:vMerge/>
          </w:tcPr>
          <w:p w:rsidR="00F97D02" w:rsidRDefault="00F97D02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F97D02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УК-5.1. Признает значимость и равноправие каждой культуры.</w:t>
            </w:r>
          </w:p>
        </w:tc>
      </w:tr>
      <w:tr w:rsidR="00F97D02" w:rsidRPr="00FF62A7" w:rsidTr="00F26E67">
        <w:trPr>
          <w:trHeight w:val="972"/>
        </w:trPr>
        <w:tc>
          <w:tcPr>
            <w:tcW w:w="4395" w:type="dxa"/>
            <w:vMerge/>
          </w:tcPr>
          <w:p w:rsidR="00F97D02" w:rsidRDefault="00F97D02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F97D02" w:rsidRPr="00364892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УК-5.5. Адекватно воспринимает особенности поведения и мотивации людей р</w:t>
            </w:r>
            <w:r>
              <w:rPr>
                <w:rFonts w:eastAsia="Calibri"/>
                <w:sz w:val="28"/>
              </w:rPr>
              <w:t>азличных социокультурных групп.</w:t>
            </w:r>
          </w:p>
        </w:tc>
      </w:tr>
      <w:tr w:rsidR="00F97D02" w:rsidRPr="00FF62A7" w:rsidTr="00F26E67">
        <w:trPr>
          <w:trHeight w:val="972"/>
        </w:trPr>
        <w:tc>
          <w:tcPr>
            <w:tcW w:w="4395" w:type="dxa"/>
            <w:vMerge/>
          </w:tcPr>
          <w:p w:rsidR="00F97D02" w:rsidRDefault="00F97D02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F97D02" w:rsidRPr="00F97D02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УК-5.6. Называет цели диалога и формулирует вопросы с учетом социокультурного контекста ситуации взаимодействия.</w:t>
            </w:r>
          </w:p>
        </w:tc>
      </w:tr>
      <w:tr w:rsidR="00F97D02" w:rsidRPr="00FF62A7" w:rsidTr="00F26E67">
        <w:trPr>
          <w:trHeight w:val="972"/>
        </w:trPr>
        <w:tc>
          <w:tcPr>
            <w:tcW w:w="4395" w:type="dxa"/>
            <w:vMerge w:val="restart"/>
          </w:tcPr>
          <w:p w:rsidR="00F97D02" w:rsidRDefault="00F97D02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ОПК-1</w:t>
            </w:r>
          </w:p>
          <w:p w:rsidR="00F97D02" w:rsidRPr="00F97D02" w:rsidRDefault="00F97D02" w:rsidP="00F97D02">
            <w:pPr>
              <w:jc w:val="both"/>
              <w:rPr>
                <w:sz w:val="28"/>
                <w:szCs w:val="28"/>
              </w:rPr>
            </w:pPr>
            <w:r w:rsidRPr="00F97D02">
              <w:rPr>
                <w:sz w:val="28"/>
                <w:szCs w:val="28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670" w:type="dxa"/>
          </w:tcPr>
          <w:p w:rsidR="00F97D02" w:rsidRPr="00F97D02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ОПК-1.1. Решает профессиональные задачи опираясь на нормативно- правовые документы, регламентирующие образовательн</w:t>
            </w:r>
            <w:r>
              <w:rPr>
                <w:rFonts w:eastAsia="Calibri"/>
                <w:sz w:val="28"/>
              </w:rPr>
              <w:t>ую и трудовую деятельность в РФ</w:t>
            </w:r>
          </w:p>
        </w:tc>
      </w:tr>
      <w:tr w:rsidR="00F97D02" w:rsidRPr="00FF62A7" w:rsidTr="00F26E67">
        <w:trPr>
          <w:trHeight w:val="972"/>
        </w:trPr>
        <w:tc>
          <w:tcPr>
            <w:tcW w:w="4395" w:type="dxa"/>
            <w:vMerge/>
          </w:tcPr>
          <w:p w:rsidR="00F97D02" w:rsidRDefault="00F97D02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F97D02" w:rsidRPr="00F97D02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ОПК-1.2. Предлагает пути решения профессиональных задач с учетом правовых, нравственных и этических норм, требований профессио</w:t>
            </w:r>
            <w:r w:rsidR="00C31AF8">
              <w:rPr>
                <w:rFonts w:eastAsia="Calibri"/>
                <w:sz w:val="28"/>
              </w:rPr>
              <w:t>нальной этики</w:t>
            </w:r>
          </w:p>
        </w:tc>
      </w:tr>
      <w:tr w:rsidR="00F97D02" w:rsidRPr="00FF62A7" w:rsidTr="00F26E67">
        <w:trPr>
          <w:trHeight w:val="635"/>
        </w:trPr>
        <w:tc>
          <w:tcPr>
            <w:tcW w:w="4395" w:type="dxa"/>
            <w:vMerge/>
          </w:tcPr>
          <w:p w:rsidR="00F97D02" w:rsidRDefault="00F97D02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F97D02" w:rsidRPr="00F97D02" w:rsidRDefault="00F97D02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F97D02">
              <w:rPr>
                <w:rFonts w:eastAsia="Calibri"/>
                <w:sz w:val="28"/>
              </w:rPr>
              <w:t>ОПК-1.4. Признает необходимость защиты достоинства и интересов обучающихся</w:t>
            </w:r>
          </w:p>
        </w:tc>
      </w:tr>
      <w:tr w:rsidR="00C31AF8" w:rsidRPr="00FF62A7" w:rsidTr="00F26E67">
        <w:trPr>
          <w:trHeight w:val="2898"/>
        </w:trPr>
        <w:tc>
          <w:tcPr>
            <w:tcW w:w="4395" w:type="dxa"/>
          </w:tcPr>
          <w:p w:rsidR="00C31AF8" w:rsidRDefault="00C31AF8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ОПК-2</w:t>
            </w:r>
          </w:p>
          <w:p w:rsidR="00C31AF8" w:rsidRPr="00C31AF8" w:rsidRDefault="00C31AF8" w:rsidP="00C31AF8">
            <w:pPr>
              <w:jc w:val="both"/>
              <w:rPr>
                <w:sz w:val="28"/>
                <w:szCs w:val="28"/>
              </w:rPr>
            </w:pPr>
            <w:r w:rsidRPr="00C31AF8">
              <w:rPr>
                <w:sz w:val="28"/>
                <w:szCs w:val="28"/>
              </w:rPr>
              <w:t>Способен участвовать в разработке основных дополнительных образовательных программ, разрабатывать отдельные их компоненты (в том числе с использованием информационно-коммуникативных технологий)</w:t>
            </w:r>
          </w:p>
        </w:tc>
        <w:tc>
          <w:tcPr>
            <w:tcW w:w="5670" w:type="dxa"/>
          </w:tcPr>
          <w:p w:rsidR="00C31AF8" w:rsidRPr="00F97D02" w:rsidRDefault="00C31AF8" w:rsidP="00F97D02">
            <w:pPr>
              <w:contextualSpacing/>
              <w:jc w:val="both"/>
              <w:rPr>
                <w:rFonts w:eastAsia="Calibri"/>
                <w:sz w:val="28"/>
              </w:rPr>
            </w:pPr>
            <w:r w:rsidRPr="00C31AF8">
              <w:rPr>
                <w:rFonts w:eastAsia="Calibri"/>
                <w:sz w:val="28"/>
              </w:rPr>
              <w:t>ОПК-2.3. Разрабатывает воспитательные программы и программы организации внеурочной деятельности обучающихся</w:t>
            </w:r>
          </w:p>
        </w:tc>
      </w:tr>
      <w:tr w:rsidR="00C31AF8" w:rsidRPr="00FF62A7" w:rsidTr="00F26E67">
        <w:tc>
          <w:tcPr>
            <w:tcW w:w="4395" w:type="dxa"/>
            <w:vMerge w:val="restart"/>
          </w:tcPr>
          <w:p w:rsidR="00C31AF8" w:rsidRDefault="00C31AF8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ОПК-4</w:t>
            </w:r>
          </w:p>
          <w:p w:rsidR="00C31AF8" w:rsidRPr="00C31AF8" w:rsidRDefault="00C31AF8" w:rsidP="00C31AF8">
            <w:pPr>
              <w:jc w:val="both"/>
              <w:rPr>
                <w:sz w:val="28"/>
                <w:szCs w:val="28"/>
              </w:rPr>
            </w:pPr>
            <w:r w:rsidRPr="00C31AF8">
              <w:rPr>
                <w:sz w:val="28"/>
                <w:szCs w:val="28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670" w:type="dxa"/>
          </w:tcPr>
          <w:p w:rsidR="00C31AF8" w:rsidRPr="00364892" w:rsidRDefault="00C31AF8" w:rsidP="00C31AF8">
            <w:pPr>
              <w:contextualSpacing/>
              <w:jc w:val="both"/>
              <w:rPr>
                <w:sz w:val="28"/>
              </w:rPr>
            </w:pPr>
            <w:r w:rsidRPr="00C31AF8">
              <w:rPr>
                <w:sz w:val="28"/>
              </w:rPr>
              <w:t>ОПК-4.2 Проектирует ситуации и события, развивающие эмоционально-ценностную сферу ребенка (культуру переживаний и</w:t>
            </w:r>
            <w:r>
              <w:rPr>
                <w:sz w:val="28"/>
              </w:rPr>
              <w:t xml:space="preserve"> ценностные ориентации ребенка)</w:t>
            </w:r>
          </w:p>
        </w:tc>
      </w:tr>
      <w:tr w:rsidR="00C31AF8" w:rsidRPr="00FF62A7" w:rsidTr="00F26E67">
        <w:tc>
          <w:tcPr>
            <w:tcW w:w="4395" w:type="dxa"/>
            <w:vMerge/>
          </w:tcPr>
          <w:p w:rsidR="00C31AF8" w:rsidRPr="00364892" w:rsidRDefault="00C31AF8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C31AF8" w:rsidRPr="00364892" w:rsidRDefault="00C31AF8" w:rsidP="006A4381">
            <w:pPr>
              <w:contextualSpacing/>
              <w:jc w:val="both"/>
              <w:rPr>
                <w:sz w:val="28"/>
              </w:rPr>
            </w:pPr>
            <w:r w:rsidRPr="00C31AF8">
              <w:rPr>
                <w:sz w:val="28"/>
              </w:rPr>
              <w:t>ОПК-4.5. Разрабатывает и реализует проекты форм организации деятельности обучающихся, направленных на формирование у них толерантности и навыков поведения в изменяющейся поликультурной среде на основе базовых национальных ценностей</w:t>
            </w:r>
          </w:p>
        </w:tc>
      </w:tr>
      <w:tr w:rsidR="00C31AF8" w:rsidRPr="00FF62A7" w:rsidTr="00F26E67">
        <w:tc>
          <w:tcPr>
            <w:tcW w:w="4395" w:type="dxa"/>
            <w:vMerge w:val="restart"/>
          </w:tcPr>
          <w:p w:rsidR="00C31AF8" w:rsidRDefault="00C31AF8" w:rsidP="0054413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ОПК-7</w:t>
            </w:r>
          </w:p>
          <w:p w:rsidR="00C31AF8" w:rsidRPr="00C31AF8" w:rsidRDefault="00C31AF8" w:rsidP="0054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взаимодействовать с участниками образовательных отношений в рамках реализации </w:t>
            </w:r>
            <w:r>
              <w:rPr>
                <w:sz w:val="28"/>
                <w:szCs w:val="28"/>
              </w:rPr>
              <w:lastRenderedPageBreak/>
              <w:t>образовательных программ</w:t>
            </w:r>
          </w:p>
        </w:tc>
        <w:tc>
          <w:tcPr>
            <w:tcW w:w="5670" w:type="dxa"/>
          </w:tcPr>
          <w:p w:rsidR="00C31AF8" w:rsidRPr="00C31AF8" w:rsidRDefault="00C31AF8" w:rsidP="00C31AF8">
            <w:pPr>
              <w:contextualSpacing/>
              <w:jc w:val="both"/>
              <w:rPr>
                <w:sz w:val="28"/>
              </w:rPr>
            </w:pPr>
            <w:r w:rsidRPr="00C31AF8">
              <w:rPr>
                <w:sz w:val="28"/>
              </w:rPr>
              <w:lastRenderedPageBreak/>
              <w:t>ОПК-7.1 Организует взаимодействие с другими педагогическими работниками и другими специалистами в</w:t>
            </w:r>
            <w:r>
              <w:rPr>
                <w:sz w:val="28"/>
              </w:rPr>
              <w:t xml:space="preserve"> решении профессиональных задач</w:t>
            </w:r>
          </w:p>
        </w:tc>
      </w:tr>
      <w:tr w:rsidR="00C31AF8" w:rsidRPr="00FF62A7" w:rsidTr="00F26E67">
        <w:tc>
          <w:tcPr>
            <w:tcW w:w="4395" w:type="dxa"/>
            <w:vMerge/>
          </w:tcPr>
          <w:p w:rsidR="00C31AF8" w:rsidRPr="00364892" w:rsidRDefault="00C31AF8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C31AF8" w:rsidRPr="00C31AF8" w:rsidRDefault="00C31AF8" w:rsidP="006A4381">
            <w:pPr>
              <w:contextualSpacing/>
              <w:jc w:val="both"/>
              <w:rPr>
                <w:sz w:val="28"/>
              </w:rPr>
            </w:pPr>
            <w:r w:rsidRPr="00C31AF8">
              <w:rPr>
                <w:sz w:val="28"/>
              </w:rPr>
              <w:t>ОПК-7.3 Взаимодействует с коллегами и другими специалистами в рамках решения задач психолого-педагогического сопровождения основных общеобразовательных программ</w:t>
            </w:r>
          </w:p>
        </w:tc>
      </w:tr>
      <w:tr w:rsidR="00C31AF8" w:rsidRPr="00FF62A7" w:rsidTr="00F26E67">
        <w:tc>
          <w:tcPr>
            <w:tcW w:w="4395" w:type="dxa"/>
            <w:vMerge/>
          </w:tcPr>
          <w:p w:rsidR="00C31AF8" w:rsidRPr="00364892" w:rsidRDefault="00C31AF8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C31AF8" w:rsidRPr="00C31AF8" w:rsidRDefault="00C31AF8" w:rsidP="00C31AF8">
            <w:pPr>
              <w:contextualSpacing/>
              <w:jc w:val="both"/>
              <w:rPr>
                <w:sz w:val="28"/>
              </w:rPr>
            </w:pPr>
            <w:r w:rsidRPr="00C31AF8">
              <w:rPr>
                <w:sz w:val="28"/>
              </w:rPr>
              <w:t>ОПК-7</w:t>
            </w:r>
            <w:r>
              <w:rPr>
                <w:sz w:val="28"/>
              </w:rPr>
              <w:t>.4.</w:t>
            </w:r>
            <w:r>
              <w:rPr>
                <w:sz w:val="28"/>
              </w:rPr>
              <w:tab/>
              <w:t>Использует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конструктивные </w:t>
            </w:r>
            <w:r w:rsidRPr="00C31AF8">
              <w:rPr>
                <w:sz w:val="28"/>
              </w:rPr>
              <w:t>в</w:t>
            </w:r>
            <w:r>
              <w:rPr>
                <w:sz w:val="28"/>
              </w:rPr>
              <w:t>оспитательные</w:t>
            </w:r>
            <w:r>
              <w:rPr>
                <w:sz w:val="28"/>
              </w:rPr>
              <w:tab/>
              <w:t>усилия родителей</w:t>
            </w:r>
            <w:r>
              <w:rPr>
                <w:sz w:val="28"/>
              </w:rPr>
              <w:tab/>
              <w:t xml:space="preserve"> </w:t>
            </w:r>
            <w:r w:rsidRPr="00C31AF8">
              <w:rPr>
                <w:sz w:val="28"/>
              </w:rPr>
              <w:t>(законн</w:t>
            </w:r>
            <w:r>
              <w:rPr>
                <w:sz w:val="28"/>
              </w:rPr>
              <w:t>ых</w:t>
            </w:r>
            <w:r>
              <w:rPr>
                <w:sz w:val="28"/>
              </w:rPr>
              <w:tab/>
              <w:t xml:space="preserve">представителей) обучающихся, оказывает </w:t>
            </w:r>
            <w:r w:rsidRPr="00C31AF8">
              <w:rPr>
                <w:sz w:val="28"/>
              </w:rPr>
              <w:t>помощь семье в решении вопросов воспитания ребенка</w:t>
            </w:r>
          </w:p>
        </w:tc>
      </w:tr>
      <w:tr w:rsidR="00544137" w:rsidRPr="00FF62A7" w:rsidTr="00F26E67">
        <w:trPr>
          <w:trHeight w:val="870"/>
        </w:trPr>
        <w:tc>
          <w:tcPr>
            <w:tcW w:w="4395" w:type="dxa"/>
            <w:vMerge w:val="restart"/>
          </w:tcPr>
          <w:p w:rsidR="00544137" w:rsidRDefault="00544137" w:rsidP="00F97D02">
            <w:pPr>
              <w:jc w:val="both"/>
              <w:rPr>
                <w:b/>
                <w:sz w:val="28"/>
                <w:szCs w:val="28"/>
              </w:rPr>
            </w:pPr>
            <w:r w:rsidRPr="00544137">
              <w:rPr>
                <w:b/>
                <w:sz w:val="28"/>
                <w:szCs w:val="28"/>
              </w:rPr>
              <w:t>ПК-1</w:t>
            </w:r>
          </w:p>
          <w:p w:rsidR="00544137" w:rsidRPr="00544137" w:rsidRDefault="00544137" w:rsidP="00F97D0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Способен разрабатывать и реализовывать развивающие занятия для детей, в том числе с особыми образовательными потребностями в образовании в рамках основных и дополнительных образовательных программ</w:t>
            </w:r>
          </w:p>
        </w:tc>
        <w:tc>
          <w:tcPr>
            <w:tcW w:w="5670" w:type="dxa"/>
          </w:tcPr>
          <w:p w:rsidR="00544137" w:rsidRPr="00364892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ПК-1.3. Подбирает подходы к организации занятий в соответствии с особенностями континг</w:t>
            </w:r>
            <w:r>
              <w:rPr>
                <w:sz w:val="28"/>
              </w:rPr>
              <w:t>ента обучающихся</w:t>
            </w:r>
          </w:p>
        </w:tc>
      </w:tr>
      <w:tr w:rsidR="00A7722A" w:rsidRPr="00FF62A7" w:rsidTr="00F26E67">
        <w:tc>
          <w:tcPr>
            <w:tcW w:w="4395" w:type="dxa"/>
            <w:vMerge/>
          </w:tcPr>
          <w:p w:rsidR="00A7722A" w:rsidRPr="006A4381" w:rsidRDefault="00A7722A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A7722A" w:rsidRPr="00364892" w:rsidRDefault="00544137" w:rsidP="006A4381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П</w:t>
            </w:r>
            <w:r>
              <w:rPr>
                <w:sz w:val="28"/>
              </w:rPr>
              <w:t>К-1.5.</w:t>
            </w:r>
            <w:r>
              <w:rPr>
                <w:sz w:val="28"/>
              </w:rPr>
              <w:tab/>
              <w:t>Демонстрирует</w:t>
            </w:r>
            <w:r>
              <w:rPr>
                <w:sz w:val="28"/>
              </w:rPr>
              <w:tab/>
              <w:t xml:space="preserve">готовность </w:t>
            </w:r>
            <w:r w:rsidRPr="00544137">
              <w:rPr>
                <w:sz w:val="28"/>
              </w:rPr>
              <w:t>использовать</w:t>
            </w:r>
            <w:r w:rsidRPr="00544137">
              <w:rPr>
                <w:sz w:val="28"/>
              </w:rPr>
              <w:tab/>
              <w:t>средства индивидуализации при разработке и реализации развивающих занятий</w:t>
            </w:r>
          </w:p>
        </w:tc>
      </w:tr>
      <w:tr w:rsidR="00544137" w:rsidRPr="00FF62A7" w:rsidTr="00F26E67">
        <w:trPr>
          <w:trHeight w:val="1962"/>
        </w:trPr>
        <w:tc>
          <w:tcPr>
            <w:tcW w:w="4395" w:type="dxa"/>
          </w:tcPr>
          <w:p w:rsidR="00544137" w:rsidRPr="00544137" w:rsidRDefault="00544137" w:rsidP="00364892">
            <w:pPr>
              <w:rPr>
                <w:b/>
                <w:sz w:val="28"/>
                <w:szCs w:val="28"/>
              </w:rPr>
            </w:pPr>
            <w:r w:rsidRPr="00544137">
              <w:rPr>
                <w:b/>
                <w:sz w:val="28"/>
                <w:szCs w:val="28"/>
              </w:rPr>
              <w:t>ПК-2</w:t>
            </w:r>
          </w:p>
          <w:p w:rsidR="00544137" w:rsidRPr="00364892" w:rsidRDefault="00544137" w:rsidP="00544137">
            <w:pPr>
              <w:jc w:val="both"/>
              <w:rPr>
                <w:sz w:val="28"/>
                <w:szCs w:val="28"/>
                <w:highlight w:val="yellow"/>
              </w:rPr>
            </w:pPr>
            <w:r w:rsidRPr="0054413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 w:rsidRPr="00544137">
              <w:rPr>
                <w:sz w:val="28"/>
                <w:szCs w:val="28"/>
              </w:rPr>
              <w:t>особен осуществлять</w:t>
            </w:r>
            <w:r>
              <w:rPr>
                <w:sz w:val="28"/>
                <w:szCs w:val="28"/>
              </w:rPr>
              <w:t xml:space="preserve"> педагогическое проектирование развивающей образовательной среды для решения задач воспитания и развития личности</w:t>
            </w:r>
          </w:p>
        </w:tc>
        <w:tc>
          <w:tcPr>
            <w:tcW w:w="5670" w:type="dxa"/>
          </w:tcPr>
          <w:p w:rsidR="00544137" w:rsidRPr="00544137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ПК-2.3. Демонстрирует готовность к разработке и реализации проектов</w:t>
            </w:r>
          </w:p>
          <w:p w:rsidR="00544137" w:rsidRPr="00364892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развивающих ситуаций</w:t>
            </w:r>
          </w:p>
        </w:tc>
      </w:tr>
      <w:tr w:rsidR="00A7722A" w:rsidRPr="00FF62A7" w:rsidTr="00F26E67">
        <w:tc>
          <w:tcPr>
            <w:tcW w:w="4395" w:type="dxa"/>
            <w:vMerge w:val="restart"/>
          </w:tcPr>
          <w:p w:rsidR="00364892" w:rsidRPr="00544137" w:rsidRDefault="00544137" w:rsidP="00364892">
            <w:pPr>
              <w:rPr>
                <w:b/>
                <w:sz w:val="28"/>
                <w:szCs w:val="28"/>
              </w:rPr>
            </w:pPr>
            <w:r w:rsidRPr="00544137">
              <w:rPr>
                <w:b/>
                <w:sz w:val="28"/>
                <w:szCs w:val="28"/>
              </w:rPr>
              <w:t>ПК-3</w:t>
            </w:r>
          </w:p>
          <w:p w:rsidR="00544137" w:rsidRPr="00364892" w:rsidRDefault="00544137" w:rsidP="00544137">
            <w:pPr>
              <w:jc w:val="both"/>
              <w:rPr>
                <w:sz w:val="28"/>
                <w:szCs w:val="28"/>
                <w:highlight w:val="yellow"/>
              </w:rPr>
            </w:pPr>
            <w:r w:rsidRPr="00544137">
              <w:rPr>
                <w:sz w:val="28"/>
                <w:szCs w:val="28"/>
              </w:rPr>
              <w:t>Способен планировать</w:t>
            </w:r>
            <w:r>
              <w:rPr>
                <w:sz w:val="28"/>
                <w:szCs w:val="28"/>
              </w:rPr>
              <w:t xml:space="preserve">, организовывать и участвовать в диагностических мероприятиях, просвещении и консультировании при осуществлении психологического сопровождения, психологической и педагогической поддержки обучающихся, в том числе одаренных детей и детей с ОВЗ </w:t>
            </w:r>
          </w:p>
        </w:tc>
        <w:tc>
          <w:tcPr>
            <w:tcW w:w="5670" w:type="dxa"/>
          </w:tcPr>
          <w:p w:rsidR="00A7722A" w:rsidRPr="00364892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ПК-3.1. Планирует и проводит диагностическое обследование с использованием стандартизированного инструментария</w:t>
            </w:r>
            <w:r>
              <w:rPr>
                <w:sz w:val="28"/>
              </w:rPr>
              <w:t>, включая обработку результатов</w:t>
            </w:r>
          </w:p>
        </w:tc>
      </w:tr>
      <w:tr w:rsidR="00A7722A" w:rsidRPr="00FF62A7" w:rsidTr="00F26E67">
        <w:tc>
          <w:tcPr>
            <w:tcW w:w="4395" w:type="dxa"/>
            <w:vMerge/>
          </w:tcPr>
          <w:p w:rsidR="00A7722A" w:rsidRPr="006A4381" w:rsidRDefault="00A7722A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544137" w:rsidRPr="00544137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ПК-3.2. Проводит анализ результатов психологической диагностики</w:t>
            </w:r>
          </w:p>
          <w:p w:rsidR="00A7722A" w:rsidRPr="00364892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обучающихся и формулирует заключение об особенностях индивидуального развития, ведет профессиональную документацию</w:t>
            </w:r>
          </w:p>
        </w:tc>
      </w:tr>
      <w:tr w:rsidR="00A7722A" w:rsidRPr="00FF62A7" w:rsidTr="00F26E67">
        <w:tc>
          <w:tcPr>
            <w:tcW w:w="4395" w:type="dxa"/>
            <w:vMerge/>
          </w:tcPr>
          <w:p w:rsidR="00A7722A" w:rsidRPr="006A4381" w:rsidRDefault="00A7722A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A7722A" w:rsidRPr="00364892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ПК-3.3. Планирует и реализует процесс просвещения и консультирования субъектов образовательного процесса, в том числ</w:t>
            </w:r>
            <w:r>
              <w:rPr>
                <w:sz w:val="28"/>
              </w:rPr>
              <w:t>е одаренных детей и детей с ОВЗ</w:t>
            </w:r>
          </w:p>
        </w:tc>
      </w:tr>
      <w:tr w:rsidR="00A7722A" w:rsidRPr="00FF62A7" w:rsidTr="00F26E67">
        <w:tc>
          <w:tcPr>
            <w:tcW w:w="4395" w:type="dxa"/>
            <w:vMerge/>
          </w:tcPr>
          <w:p w:rsidR="00A7722A" w:rsidRPr="006A4381" w:rsidRDefault="00A7722A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A7722A" w:rsidRPr="00364892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ПК-3.4. Планирует индивидуальные программы психологической и педагогической поддержки обучающихся в рамках взаимодействия с пед</w:t>
            </w:r>
            <w:r>
              <w:rPr>
                <w:sz w:val="28"/>
              </w:rPr>
              <w:t xml:space="preserve">агогами и </w:t>
            </w:r>
            <w:r>
              <w:rPr>
                <w:sz w:val="28"/>
              </w:rPr>
              <w:lastRenderedPageBreak/>
              <w:t>другими специалистами</w:t>
            </w:r>
          </w:p>
        </w:tc>
      </w:tr>
      <w:tr w:rsidR="00A7722A" w:rsidRPr="00FF62A7" w:rsidTr="00F26E67">
        <w:tc>
          <w:tcPr>
            <w:tcW w:w="4395" w:type="dxa"/>
            <w:vMerge/>
          </w:tcPr>
          <w:p w:rsidR="00A7722A" w:rsidRPr="006A4381" w:rsidRDefault="00A7722A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544137" w:rsidRPr="00544137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ПК-3.5. Планирует и реализует процесс консультирования педагогов,</w:t>
            </w:r>
          </w:p>
          <w:p w:rsidR="00A7722A" w:rsidRPr="00364892" w:rsidRDefault="00544137" w:rsidP="00544137">
            <w:pPr>
              <w:contextualSpacing/>
              <w:jc w:val="both"/>
              <w:rPr>
                <w:sz w:val="28"/>
              </w:rPr>
            </w:pPr>
            <w:r w:rsidRPr="00544137">
              <w:rPr>
                <w:sz w:val="28"/>
              </w:rPr>
              <w:t>родителей (законных представителей) по проблемам обучения, воспитания, развития</w:t>
            </w:r>
          </w:p>
        </w:tc>
      </w:tr>
      <w:tr w:rsidR="00A7722A" w:rsidRPr="00FF62A7" w:rsidTr="00F26E67">
        <w:tc>
          <w:tcPr>
            <w:tcW w:w="4395" w:type="dxa"/>
            <w:vMerge w:val="restart"/>
          </w:tcPr>
          <w:p w:rsidR="00364892" w:rsidRPr="00715597" w:rsidRDefault="00715597" w:rsidP="00364892">
            <w:pPr>
              <w:rPr>
                <w:b/>
                <w:sz w:val="28"/>
                <w:szCs w:val="28"/>
              </w:rPr>
            </w:pPr>
            <w:r w:rsidRPr="00715597">
              <w:rPr>
                <w:b/>
                <w:sz w:val="28"/>
                <w:szCs w:val="28"/>
              </w:rPr>
              <w:t>ПК-4</w:t>
            </w:r>
          </w:p>
          <w:p w:rsidR="00715597" w:rsidRPr="00364892" w:rsidRDefault="00715597" w:rsidP="00715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осуществлять планирование и организацию психолого-педагогического и методического сопровождения образовательного процесса</w:t>
            </w:r>
            <w:r>
              <w:t xml:space="preserve"> </w:t>
            </w:r>
            <w:r w:rsidRPr="00715597">
              <w:rPr>
                <w:sz w:val="28"/>
                <w:szCs w:val="28"/>
              </w:rPr>
              <w:t>в рамках реализации основным и дополнительных программ</w:t>
            </w:r>
          </w:p>
        </w:tc>
        <w:tc>
          <w:tcPr>
            <w:tcW w:w="5670" w:type="dxa"/>
          </w:tcPr>
          <w:p w:rsidR="00A7722A" w:rsidRPr="00364892" w:rsidRDefault="00715597" w:rsidP="006A4381">
            <w:pPr>
              <w:contextualSpacing/>
              <w:jc w:val="both"/>
              <w:rPr>
                <w:sz w:val="28"/>
              </w:rPr>
            </w:pPr>
            <w:r w:rsidRPr="00715597">
              <w:rPr>
                <w:sz w:val="28"/>
              </w:rPr>
              <w:t>ПК-4.1. Решает профессиональные задачи, связанные с проектированием индивидуальной траектории развития личности обучающегося в соответствии с учетом его особенностей и образовательных потребностей и организацией индивидуальной развивающей деятельности обучающихся в рамках взаимодействия с педагогом, другими специалистами и родителями</w:t>
            </w:r>
          </w:p>
        </w:tc>
      </w:tr>
      <w:tr w:rsidR="00715597" w:rsidRPr="00FF62A7" w:rsidTr="00F26E67">
        <w:tc>
          <w:tcPr>
            <w:tcW w:w="4395" w:type="dxa"/>
            <w:vMerge/>
          </w:tcPr>
          <w:p w:rsidR="00715597" w:rsidRPr="00715597" w:rsidRDefault="00715597" w:rsidP="003648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15597" w:rsidRPr="00715597" w:rsidRDefault="00715597" w:rsidP="0071559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ПК-4.2. Планирует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реализует процесс</w:t>
            </w:r>
            <w:r>
              <w:rPr>
                <w:sz w:val="28"/>
              </w:rPr>
              <w:tab/>
              <w:t>психологического</w:t>
            </w:r>
            <w:r>
              <w:rPr>
                <w:sz w:val="28"/>
              </w:rPr>
              <w:tab/>
              <w:t xml:space="preserve">и </w:t>
            </w:r>
            <w:r w:rsidRPr="00715597">
              <w:rPr>
                <w:sz w:val="28"/>
              </w:rPr>
              <w:t>метод</w:t>
            </w:r>
            <w:r>
              <w:rPr>
                <w:sz w:val="28"/>
              </w:rPr>
              <w:t xml:space="preserve">ического сопровождения учебного </w:t>
            </w:r>
            <w:r w:rsidRPr="00715597">
              <w:rPr>
                <w:sz w:val="28"/>
              </w:rPr>
              <w:t>процесса</w:t>
            </w:r>
          </w:p>
        </w:tc>
      </w:tr>
      <w:tr w:rsidR="00A7722A" w:rsidRPr="00FF62A7" w:rsidTr="00F26E67">
        <w:tc>
          <w:tcPr>
            <w:tcW w:w="4395" w:type="dxa"/>
            <w:vMerge/>
          </w:tcPr>
          <w:p w:rsidR="00A7722A" w:rsidRPr="00A7722A" w:rsidRDefault="00A7722A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A7722A" w:rsidRPr="00364892" w:rsidRDefault="00715597" w:rsidP="00715597">
            <w:pPr>
              <w:contextualSpacing/>
              <w:jc w:val="both"/>
              <w:rPr>
                <w:sz w:val="28"/>
              </w:rPr>
            </w:pPr>
            <w:r w:rsidRPr="00715597">
              <w:rPr>
                <w:sz w:val="28"/>
              </w:rPr>
              <w:t>ПК-4.3. Проводит анализ и оце</w:t>
            </w:r>
            <w:r>
              <w:rPr>
                <w:sz w:val="28"/>
              </w:rPr>
              <w:t>нку образовательных результатов освоения обучающимися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 xml:space="preserve">и </w:t>
            </w:r>
            <w:r w:rsidRPr="00715597">
              <w:rPr>
                <w:sz w:val="28"/>
              </w:rPr>
              <w:t>дополнительных образовательных программ</w:t>
            </w:r>
          </w:p>
        </w:tc>
      </w:tr>
      <w:tr w:rsidR="00A7722A" w:rsidRPr="00FF62A7" w:rsidTr="00F26E67">
        <w:tc>
          <w:tcPr>
            <w:tcW w:w="4395" w:type="dxa"/>
            <w:vMerge/>
          </w:tcPr>
          <w:p w:rsidR="00A7722A" w:rsidRPr="00A7722A" w:rsidRDefault="00A7722A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A7722A" w:rsidRPr="00364892" w:rsidRDefault="00715597" w:rsidP="006A4381">
            <w:pPr>
              <w:contextualSpacing/>
              <w:jc w:val="both"/>
              <w:rPr>
                <w:sz w:val="28"/>
              </w:rPr>
            </w:pPr>
            <w:r w:rsidRPr="00715597">
              <w:rPr>
                <w:sz w:val="28"/>
              </w:rPr>
              <w:t>ПК-4.5. Решает профессиональные задачи, связанные с организацией взаимодействия с педагогическими работниками и родителями по вопросам сопровождения основных и дополнительных образовательных программ</w:t>
            </w:r>
          </w:p>
        </w:tc>
      </w:tr>
    </w:tbl>
    <w:p w:rsidR="00607E37" w:rsidRDefault="00607E37" w:rsidP="00DC3D81">
      <w:pPr>
        <w:ind w:firstLine="709"/>
        <w:jc w:val="both"/>
        <w:rPr>
          <w:b/>
          <w:sz w:val="28"/>
          <w:szCs w:val="28"/>
        </w:rPr>
      </w:pPr>
    </w:p>
    <w:p w:rsidR="00DC3D81" w:rsidRPr="00FF62A7" w:rsidRDefault="00DC3D81" w:rsidP="00DC3D81">
      <w:pPr>
        <w:ind w:firstLine="709"/>
        <w:jc w:val="both"/>
        <w:rPr>
          <w:b/>
          <w:sz w:val="28"/>
          <w:szCs w:val="28"/>
        </w:rPr>
      </w:pPr>
      <w:r w:rsidRPr="00FF62A7">
        <w:rPr>
          <w:b/>
          <w:sz w:val="28"/>
          <w:szCs w:val="28"/>
        </w:rPr>
        <w:t>4. Требования к проведению комплексного экзамена:</w:t>
      </w:r>
    </w:p>
    <w:p w:rsidR="005A2BA6" w:rsidRPr="0044095F" w:rsidRDefault="005A2BA6" w:rsidP="005A2BA6">
      <w:pPr>
        <w:ind w:firstLine="709"/>
        <w:jc w:val="both"/>
        <w:rPr>
          <w:sz w:val="28"/>
          <w:szCs w:val="28"/>
        </w:rPr>
      </w:pPr>
      <w:r w:rsidRPr="00FF62A7">
        <w:rPr>
          <w:sz w:val="28"/>
          <w:szCs w:val="28"/>
        </w:rPr>
        <w:t xml:space="preserve">Экзамен включает задания интегрированного характера по дисциплинам модуля и предполагает проверку уровня сформированности у студента готовности к выполнению трудовых действий </w:t>
      </w:r>
      <w:r w:rsidRPr="00B33461">
        <w:rPr>
          <w:sz w:val="28"/>
          <w:szCs w:val="28"/>
        </w:rPr>
        <w:t xml:space="preserve">обобщенных трудовых функций </w:t>
      </w:r>
      <w:r w:rsidR="00033C5B" w:rsidRPr="00B33461">
        <w:rPr>
          <w:sz w:val="28"/>
          <w:szCs w:val="28"/>
        </w:rPr>
        <w:t>(</w:t>
      </w:r>
      <w:r w:rsidRPr="00B33461">
        <w:rPr>
          <w:sz w:val="28"/>
          <w:szCs w:val="28"/>
        </w:rPr>
        <w:t>развитие, сопровождение, воспитание, обучение, образование, социализация</w:t>
      </w:r>
      <w:r w:rsidR="00033C5B" w:rsidRPr="00B33461">
        <w:rPr>
          <w:sz w:val="28"/>
          <w:szCs w:val="28"/>
        </w:rPr>
        <w:t>)</w:t>
      </w:r>
      <w:r w:rsidRPr="00B33461">
        <w:rPr>
          <w:sz w:val="28"/>
          <w:szCs w:val="28"/>
        </w:rPr>
        <w:t>, обозначенных в профессиональном стандарте «Педагог-психолог (психолог</w:t>
      </w:r>
      <w:r w:rsidRPr="00FF62A7">
        <w:rPr>
          <w:sz w:val="28"/>
          <w:szCs w:val="28"/>
        </w:rPr>
        <w:t xml:space="preserve"> в сфере образования)» (утвержден приказом Министерства труда и социальной защиты Российской Федераци</w:t>
      </w:r>
      <w:r w:rsidRPr="0044095F">
        <w:rPr>
          <w:sz w:val="28"/>
          <w:szCs w:val="28"/>
        </w:rPr>
        <w:t>и от 24 июля 2015 г. № 514н</w:t>
      </w:r>
      <w:r w:rsidR="00033C5B">
        <w:rPr>
          <w:sz w:val="28"/>
          <w:szCs w:val="28"/>
        </w:rPr>
        <w:t xml:space="preserve">; </w:t>
      </w:r>
      <w:r w:rsidRPr="0044095F">
        <w:rPr>
          <w:sz w:val="28"/>
          <w:szCs w:val="28"/>
        </w:rPr>
        <w:t>зарегистрирован Министерством юстиции Российской Федерации 18 августа 2015 г., регистрационный № 38575);</w:t>
      </w:r>
    </w:p>
    <w:p w:rsidR="005A2BA6" w:rsidRDefault="005A2BA6" w:rsidP="00DC3D81">
      <w:pPr>
        <w:pStyle w:val="a3"/>
        <w:spacing w:after="0"/>
        <w:ind w:firstLine="709"/>
        <w:jc w:val="both"/>
        <w:rPr>
          <w:i/>
          <w:sz w:val="28"/>
          <w:szCs w:val="28"/>
        </w:rPr>
      </w:pPr>
    </w:p>
    <w:p w:rsidR="006A2CD2" w:rsidRPr="0044095F" w:rsidRDefault="006A2CD2" w:rsidP="00DC3D81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44095F">
        <w:rPr>
          <w:i/>
          <w:sz w:val="28"/>
          <w:szCs w:val="28"/>
        </w:rPr>
        <w:t xml:space="preserve">4.1. Форма проведения экзамена. </w:t>
      </w:r>
    </w:p>
    <w:p w:rsidR="006A2CD2" w:rsidRPr="0044095F" w:rsidRDefault="006A2CD2" w:rsidP="00DC3D81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>Комплексный экзамен проводится в письменной и (или) устной формах в соответствии с требованиями программы и фонда оценочных средств.</w:t>
      </w:r>
    </w:p>
    <w:p w:rsidR="006A2CD2" w:rsidRPr="0044095F" w:rsidRDefault="006A2CD2" w:rsidP="00DC3D81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- Экзаменаторам предоставляется право задавать обучающемуся вопросы </w:t>
      </w:r>
      <w:r w:rsidRPr="0044095F">
        <w:rPr>
          <w:sz w:val="28"/>
          <w:szCs w:val="28"/>
        </w:rPr>
        <w:lastRenderedPageBreak/>
        <w:t xml:space="preserve">в рамках содержания дисциплин. </w:t>
      </w:r>
    </w:p>
    <w:p w:rsidR="006A2CD2" w:rsidRDefault="006A2CD2" w:rsidP="006A2CD2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- Во время экзамена обучающийся, с разрешения преподавателя, может пользоваться справочной литературой и другими материалами. </w:t>
      </w:r>
    </w:p>
    <w:p w:rsidR="003C246D" w:rsidRPr="0044095F" w:rsidRDefault="003C246D" w:rsidP="006A2CD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16BF7" w:rsidRPr="0044095F" w:rsidRDefault="005A2BA6" w:rsidP="00516BF7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44095F">
        <w:rPr>
          <w:i/>
          <w:sz w:val="28"/>
          <w:szCs w:val="28"/>
        </w:rPr>
        <w:t>4.</w:t>
      </w:r>
      <w:r w:rsidR="006A2CD2" w:rsidRPr="0044095F">
        <w:rPr>
          <w:i/>
          <w:sz w:val="28"/>
          <w:szCs w:val="28"/>
        </w:rPr>
        <w:t>2</w:t>
      </w:r>
      <w:r w:rsidRPr="0044095F">
        <w:rPr>
          <w:i/>
          <w:sz w:val="28"/>
          <w:szCs w:val="28"/>
        </w:rPr>
        <w:t xml:space="preserve">. </w:t>
      </w:r>
      <w:r w:rsidR="00DC3D81" w:rsidRPr="0044095F">
        <w:rPr>
          <w:i/>
          <w:sz w:val="28"/>
          <w:szCs w:val="28"/>
        </w:rPr>
        <w:t>Допуск к экзамену осуществляется при соблюдении следующих требований</w:t>
      </w:r>
      <w:r w:rsidR="00516BF7" w:rsidRPr="0044095F">
        <w:rPr>
          <w:i/>
          <w:sz w:val="28"/>
          <w:szCs w:val="28"/>
        </w:rPr>
        <w:t xml:space="preserve">: </w:t>
      </w:r>
    </w:p>
    <w:p w:rsidR="00DC3D81" w:rsidRPr="0044095F" w:rsidRDefault="00516BF7" w:rsidP="00516BF7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i/>
          <w:sz w:val="28"/>
          <w:szCs w:val="28"/>
        </w:rPr>
        <w:t xml:space="preserve">- </w:t>
      </w:r>
      <w:r w:rsidRPr="00AC7528">
        <w:rPr>
          <w:sz w:val="28"/>
          <w:szCs w:val="28"/>
        </w:rPr>
        <w:t>з</w:t>
      </w:r>
      <w:r w:rsidR="00681963" w:rsidRPr="0044095F">
        <w:rPr>
          <w:sz w:val="28"/>
          <w:szCs w:val="28"/>
        </w:rPr>
        <w:t>ачет</w:t>
      </w:r>
      <w:r w:rsidR="00FC51C2" w:rsidRPr="0044095F">
        <w:rPr>
          <w:sz w:val="28"/>
          <w:szCs w:val="28"/>
        </w:rPr>
        <w:t xml:space="preserve"> с оценкой</w:t>
      </w:r>
      <w:r w:rsidR="00681963" w:rsidRPr="0044095F">
        <w:rPr>
          <w:sz w:val="28"/>
          <w:szCs w:val="28"/>
        </w:rPr>
        <w:t xml:space="preserve"> по дисциплинам, входящим</w:t>
      </w:r>
      <w:r w:rsidR="00256BC0" w:rsidRPr="0044095F">
        <w:rPr>
          <w:sz w:val="28"/>
          <w:szCs w:val="28"/>
        </w:rPr>
        <w:t xml:space="preserve"> в модуль</w:t>
      </w:r>
      <w:r w:rsidR="003F3C49" w:rsidRPr="0044095F">
        <w:rPr>
          <w:sz w:val="28"/>
          <w:szCs w:val="28"/>
        </w:rPr>
        <w:t xml:space="preserve"> «</w:t>
      </w:r>
      <w:r w:rsidR="00502B47">
        <w:rPr>
          <w:sz w:val="28"/>
          <w:szCs w:val="28"/>
        </w:rPr>
        <w:t>Психологи</w:t>
      </w:r>
      <w:r w:rsidR="00715597">
        <w:rPr>
          <w:sz w:val="28"/>
          <w:szCs w:val="28"/>
        </w:rPr>
        <w:t>я педагогической деятельности</w:t>
      </w:r>
      <w:r w:rsidR="003F3C49" w:rsidRPr="0044095F">
        <w:rPr>
          <w:sz w:val="28"/>
          <w:szCs w:val="28"/>
        </w:rPr>
        <w:t>»</w:t>
      </w:r>
      <w:r w:rsidR="00681963" w:rsidRPr="0044095F">
        <w:rPr>
          <w:sz w:val="28"/>
          <w:szCs w:val="28"/>
        </w:rPr>
        <w:t>:</w:t>
      </w:r>
    </w:p>
    <w:p w:rsidR="00B33461" w:rsidRPr="00502B47" w:rsidRDefault="00E07695" w:rsidP="00E07695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B47">
        <w:rPr>
          <w:sz w:val="28"/>
          <w:szCs w:val="28"/>
        </w:rPr>
        <w:t xml:space="preserve">- </w:t>
      </w:r>
      <w:r w:rsidR="00715597">
        <w:rPr>
          <w:sz w:val="28"/>
          <w:szCs w:val="28"/>
        </w:rPr>
        <w:t>Производственная практика (научно-исследовательская)</w:t>
      </w:r>
    </w:p>
    <w:p w:rsidR="003C246D" w:rsidRPr="00E07695" w:rsidRDefault="003C246D" w:rsidP="00E0769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14D57" w:rsidRPr="0044095F" w:rsidRDefault="00114D57" w:rsidP="00E07695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44095F">
        <w:rPr>
          <w:i/>
          <w:sz w:val="28"/>
          <w:szCs w:val="28"/>
        </w:rPr>
        <w:t>4.3. Результаты пр</w:t>
      </w:r>
      <w:r w:rsidR="009945C9" w:rsidRPr="0044095F">
        <w:rPr>
          <w:i/>
          <w:sz w:val="28"/>
          <w:szCs w:val="28"/>
        </w:rPr>
        <w:t>охождения комплексного экзамена.</w:t>
      </w:r>
    </w:p>
    <w:p w:rsidR="00114D57" w:rsidRPr="0044095F" w:rsidRDefault="00114D57" w:rsidP="00114D57">
      <w:pPr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Результаты сдачи экзамена оцениваются по пятибалльной системе («отлично», «хорошо», «удовлетворительно», «неудовлетворительно»). По окончании экзамена ставится одна оценка. </w:t>
      </w:r>
    </w:p>
    <w:p w:rsidR="00114D57" w:rsidRDefault="00114D57" w:rsidP="00114D57">
      <w:pPr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>Неудовлетворительные результаты комплексного экзамена по модулю признаются академической задолженностью. Ликвидация академической задолженности производится в порядке, предусмотренном «</w:t>
      </w:r>
      <w:r w:rsidR="002E3966">
        <w:rPr>
          <w:color w:val="333333"/>
          <w:sz w:val="28"/>
          <w:szCs w:val="28"/>
          <w:shd w:val="clear" w:color="auto" w:fill="FFFFFF"/>
        </w:rPr>
        <w:t>Положением о промежуточной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</w:t>
      </w:r>
      <w:r w:rsidR="002E3966">
        <w:rPr>
          <w:sz w:val="28"/>
          <w:szCs w:val="28"/>
        </w:rPr>
        <w:t>»</w:t>
      </w:r>
      <w:r w:rsidRPr="0044095F">
        <w:rPr>
          <w:sz w:val="28"/>
          <w:szCs w:val="28"/>
        </w:rPr>
        <w:t xml:space="preserve"> обучающийся имеет право на </w:t>
      </w:r>
      <w:r w:rsidR="00CF6E68" w:rsidRPr="0044095F">
        <w:rPr>
          <w:sz w:val="28"/>
          <w:szCs w:val="28"/>
        </w:rPr>
        <w:t>повторную</w:t>
      </w:r>
      <w:r w:rsidRPr="0044095F">
        <w:rPr>
          <w:sz w:val="28"/>
          <w:szCs w:val="28"/>
        </w:rPr>
        <w:t xml:space="preserve"> сдачу комплексного экзамена по модулю не более двух раз в сроки, установленные приказом ректора Университета, пределах одного года с момента образования академической задолженности. Повторная сдача комплексного экзамена по модулю в период экзаменационной сессии не допускается, но могут проводиться в период каникул. В период проведения практики повторная сдача комплексного экзамена не проводится. </w:t>
      </w:r>
    </w:p>
    <w:p w:rsidR="003C246D" w:rsidRPr="0044095F" w:rsidRDefault="003C246D" w:rsidP="00114D57">
      <w:pPr>
        <w:ind w:firstLine="709"/>
        <w:jc w:val="both"/>
        <w:rPr>
          <w:sz w:val="28"/>
          <w:szCs w:val="28"/>
        </w:rPr>
      </w:pPr>
    </w:p>
    <w:p w:rsidR="00FC51C2" w:rsidRPr="0044095F" w:rsidRDefault="005A2BA6" w:rsidP="005A2BA6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44095F">
        <w:rPr>
          <w:i/>
          <w:sz w:val="28"/>
          <w:szCs w:val="28"/>
        </w:rPr>
        <w:t>4.</w:t>
      </w:r>
      <w:r w:rsidR="00114D57" w:rsidRPr="0044095F">
        <w:rPr>
          <w:i/>
          <w:sz w:val="28"/>
          <w:szCs w:val="28"/>
        </w:rPr>
        <w:t>4</w:t>
      </w:r>
      <w:r w:rsidRPr="0044095F">
        <w:rPr>
          <w:i/>
          <w:sz w:val="28"/>
          <w:szCs w:val="28"/>
        </w:rPr>
        <w:t xml:space="preserve">. </w:t>
      </w:r>
      <w:r w:rsidR="009945C9" w:rsidRPr="0044095F">
        <w:rPr>
          <w:i/>
          <w:sz w:val="28"/>
          <w:szCs w:val="28"/>
        </w:rPr>
        <w:t>Спорные ситуации на экзамене.</w:t>
      </w:r>
    </w:p>
    <w:p w:rsidR="005A2BA6" w:rsidRPr="0044095F" w:rsidRDefault="005A2BA6" w:rsidP="005A2BA6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В случае возникновения спорных ситуаций по процедуре экзамена, распоряжением декана создается комиссия по проверке фактов нарушения процедуры проведения комплексного экзамена. </w:t>
      </w:r>
      <w:r w:rsidR="004A12D9" w:rsidRPr="0044095F">
        <w:rPr>
          <w:sz w:val="28"/>
          <w:szCs w:val="28"/>
        </w:rPr>
        <w:t xml:space="preserve">После </w:t>
      </w:r>
      <w:r w:rsidR="006A2CD2" w:rsidRPr="0044095F">
        <w:rPr>
          <w:sz w:val="28"/>
          <w:szCs w:val="28"/>
        </w:rPr>
        <w:t>установления</w:t>
      </w:r>
      <w:r w:rsidR="004A12D9" w:rsidRPr="0044095F">
        <w:rPr>
          <w:sz w:val="28"/>
          <w:szCs w:val="28"/>
        </w:rPr>
        <w:t xml:space="preserve"> факта нарушения, комиссия уполномочена аннулировать результаты </w:t>
      </w:r>
      <w:r w:rsidR="006A2CD2" w:rsidRPr="0044095F">
        <w:rPr>
          <w:sz w:val="28"/>
          <w:szCs w:val="28"/>
        </w:rPr>
        <w:t>комплексного</w:t>
      </w:r>
      <w:r w:rsidR="004A12D9" w:rsidRPr="0044095F">
        <w:rPr>
          <w:sz w:val="28"/>
          <w:szCs w:val="28"/>
        </w:rPr>
        <w:t xml:space="preserve"> экзамена. Распоряжением заведующего кафедрой создается комиссия пор ликвидации академической задолженности или пересдаче результатов </w:t>
      </w:r>
      <w:r w:rsidR="006A2CD2" w:rsidRPr="0044095F">
        <w:rPr>
          <w:sz w:val="28"/>
          <w:szCs w:val="28"/>
        </w:rPr>
        <w:t>экзамена.</w:t>
      </w:r>
    </w:p>
    <w:p w:rsidR="006A2CD2" w:rsidRPr="0044095F" w:rsidRDefault="006A2CD2" w:rsidP="005A2BA6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>В состав комиссии по ликвидации академической задолженности или пересдаче результатов экзамена входит декан, заведующий кафедрой и не менее двух преподавателей.</w:t>
      </w:r>
    </w:p>
    <w:p w:rsidR="006A2CD2" w:rsidRDefault="006A2CD2" w:rsidP="00DC3D81">
      <w:pPr>
        <w:ind w:firstLine="709"/>
        <w:jc w:val="both"/>
        <w:rPr>
          <w:b/>
          <w:sz w:val="28"/>
          <w:szCs w:val="28"/>
        </w:rPr>
      </w:pPr>
    </w:p>
    <w:p w:rsidR="00DC3D81" w:rsidRPr="0044095F" w:rsidRDefault="00DC3D81" w:rsidP="00DC3D81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>5. Структура комплексного экзамена:</w:t>
      </w:r>
    </w:p>
    <w:p w:rsidR="00DC3D81" w:rsidRPr="0044095F" w:rsidRDefault="00DC3D81" w:rsidP="0070699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1. Компетентностно-ориентированный тест (теоретические основы </w:t>
      </w:r>
      <w:r w:rsidR="00B33461">
        <w:rPr>
          <w:sz w:val="28"/>
          <w:szCs w:val="28"/>
        </w:rPr>
        <w:t>методологии и методов психолого-педагогических исследований</w:t>
      </w:r>
      <w:r w:rsidRPr="0044095F">
        <w:rPr>
          <w:sz w:val="28"/>
          <w:szCs w:val="28"/>
        </w:rPr>
        <w:t>).</w:t>
      </w:r>
    </w:p>
    <w:p w:rsidR="00DC3D81" w:rsidRPr="0044095F" w:rsidRDefault="00DC3D81" w:rsidP="00DC3D81">
      <w:pPr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2. </w:t>
      </w:r>
      <w:r w:rsidR="00D17827" w:rsidRPr="0044095F">
        <w:rPr>
          <w:sz w:val="28"/>
          <w:szCs w:val="28"/>
        </w:rPr>
        <w:t xml:space="preserve">Кейс-задание (анализ ситуации и решение профессиональной задачи, связанных с организацией </w:t>
      </w:r>
      <w:r w:rsidR="00B33461">
        <w:rPr>
          <w:sz w:val="28"/>
          <w:szCs w:val="28"/>
        </w:rPr>
        <w:t>и проведением психолого-педагогических исследований</w:t>
      </w:r>
      <w:r w:rsidR="00D17827" w:rsidRPr="0044095F">
        <w:rPr>
          <w:sz w:val="28"/>
          <w:szCs w:val="28"/>
        </w:rPr>
        <w:t>).</w:t>
      </w:r>
    </w:p>
    <w:p w:rsidR="00DC3D81" w:rsidRDefault="00DC3D81" w:rsidP="00DC3D81">
      <w:pPr>
        <w:ind w:firstLine="709"/>
        <w:jc w:val="both"/>
        <w:rPr>
          <w:sz w:val="28"/>
          <w:szCs w:val="28"/>
        </w:rPr>
      </w:pPr>
    </w:p>
    <w:p w:rsidR="00715597" w:rsidRPr="0044095F" w:rsidRDefault="00715597" w:rsidP="00DC3D81">
      <w:pPr>
        <w:ind w:firstLine="709"/>
        <w:jc w:val="both"/>
        <w:rPr>
          <w:sz w:val="28"/>
          <w:szCs w:val="28"/>
        </w:rPr>
      </w:pPr>
    </w:p>
    <w:p w:rsidR="00DC3D81" w:rsidRPr="0044095F" w:rsidRDefault="009945C9" w:rsidP="00DC3D81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>6</w:t>
      </w:r>
      <w:r w:rsidR="00DC3D81" w:rsidRPr="0044095F">
        <w:rPr>
          <w:b/>
          <w:sz w:val="28"/>
          <w:szCs w:val="28"/>
        </w:rPr>
        <w:t>. Критерии оценки результатов комплексного экзамена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250"/>
        <w:gridCol w:w="6018"/>
      </w:tblGrid>
      <w:tr w:rsidR="00DC3D81" w:rsidRPr="00640EA7" w:rsidTr="00597868">
        <w:tc>
          <w:tcPr>
            <w:tcW w:w="3250" w:type="dxa"/>
          </w:tcPr>
          <w:p w:rsidR="00DC3D81" w:rsidRPr="00640EA7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640EA7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6018" w:type="dxa"/>
          </w:tcPr>
          <w:p w:rsidR="0004077C" w:rsidRPr="00640EA7" w:rsidRDefault="003C246D" w:rsidP="0004077C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более 90% правильных ответов на вопросы компетентностно-ориентированного теста</w:t>
            </w:r>
          </w:p>
          <w:p w:rsidR="00D1411D" w:rsidRPr="00640EA7" w:rsidRDefault="00D1411D" w:rsidP="0004077C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5 баллов за решение ситуационных задач</w:t>
            </w:r>
          </w:p>
        </w:tc>
      </w:tr>
      <w:tr w:rsidR="00DC3D81" w:rsidRPr="00640EA7" w:rsidTr="00597868">
        <w:tc>
          <w:tcPr>
            <w:tcW w:w="3250" w:type="dxa"/>
          </w:tcPr>
          <w:p w:rsidR="00DC3D81" w:rsidRPr="00640EA7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640EA7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6018" w:type="dxa"/>
          </w:tcPr>
          <w:p w:rsidR="00CB655A" w:rsidRPr="00640EA7" w:rsidRDefault="00640EA7" w:rsidP="00D1411D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76</w:t>
            </w:r>
            <w:r w:rsidR="003C246D" w:rsidRPr="00640EA7">
              <w:rPr>
                <w:sz w:val="28"/>
                <w:szCs w:val="28"/>
              </w:rPr>
              <w:t>-90% правильных ответов на вопросы компетентностно-ориентированного теста</w:t>
            </w:r>
          </w:p>
          <w:p w:rsidR="00DC3D81" w:rsidRPr="00640EA7" w:rsidRDefault="003C246D" w:rsidP="00D1411D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4</w:t>
            </w:r>
            <w:r w:rsidR="00CB655A" w:rsidRPr="00640EA7">
              <w:rPr>
                <w:sz w:val="28"/>
                <w:szCs w:val="28"/>
              </w:rPr>
              <w:t xml:space="preserve"> балла</w:t>
            </w:r>
            <w:r w:rsidR="00D1411D" w:rsidRPr="00640EA7">
              <w:rPr>
                <w:sz w:val="28"/>
                <w:szCs w:val="28"/>
              </w:rPr>
              <w:t xml:space="preserve"> за решение ситуационных задач</w:t>
            </w:r>
          </w:p>
        </w:tc>
      </w:tr>
      <w:tr w:rsidR="00DC3D81" w:rsidRPr="00640EA7" w:rsidTr="00597868">
        <w:tc>
          <w:tcPr>
            <w:tcW w:w="3250" w:type="dxa"/>
          </w:tcPr>
          <w:p w:rsidR="00DC3D81" w:rsidRPr="00640EA7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640EA7">
              <w:rPr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6018" w:type="dxa"/>
          </w:tcPr>
          <w:p w:rsidR="003C246D" w:rsidRPr="00640EA7" w:rsidRDefault="003C246D" w:rsidP="00D1411D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60-75% правильных ответов на вопросы компетентностно-ориентированного теста</w:t>
            </w:r>
          </w:p>
          <w:p w:rsidR="00DC3D81" w:rsidRPr="00640EA7" w:rsidRDefault="003C246D" w:rsidP="00D1411D">
            <w:pPr>
              <w:jc w:val="both"/>
              <w:rPr>
                <w:b/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 xml:space="preserve">3 </w:t>
            </w:r>
            <w:r w:rsidR="00D1411D" w:rsidRPr="00640EA7">
              <w:rPr>
                <w:sz w:val="28"/>
                <w:szCs w:val="28"/>
              </w:rPr>
              <w:t>балла за решение ситуационных задач</w:t>
            </w:r>
          </w:p>
        </w:tc>
      </w:tr>
      <w:tr w:rsidR="00DC3D81" w:rsidRPr="0044095F" w:rsidTr="00597868">
        <w:tc>
          <w:tcPr>
            <w:tcW w:w="3250" w:type="dxa"/>
          </w:tcPr>
          <w:p w:rsidR="00DC3D81" w:rsidRPr="00640EA7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640EA7">
              <w:rPr>
                <w:b/>
                <w:sz w:val="28"/>
                <w:szCs w:val="28"/>
              </w:rPr>
              <w:t>неудовлетворительно</w:t>
            </w:r>
          </w:p>
        </w:tc>
        <w:tc>
          <w:tcPr>
            <w:tcW w:w="6018" w:type="dxa"/>
          </w:tcPr>
          <w:p w:rsidR="003C246D" w:rsidRPr="00640EA7" w:rsidRDefault="003C246D" w:rsidP="00D1411D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менее 60% правильных ответов на вопросы компетентностно-ориентированного теста</w:t>
            </w:r>
          </w:p>
          <w:p w:rsidR="00DC3D81" w:rsidRPr="00640EA7" w:rsidRDefault="00D1411D" w:rsidP="00D1411D">
            <w:pPr>
              <w:jc w:val="both"/>
              <w:rPr>
                <w:b/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менее 2 баллов за решение ситуационных задач</w:t>
            </w:r>
          </w:p>
        </w:tc>
      </w:tr>
    </w:tbl>
    <w:p w:rsidR="008D6BBE" w:rsidRDefault="008D6BBE" w:rsidP="00DC3D81">
      <w:pPr>
        <w:ind w:firstLine="709"/>
        <w:jc w:val="both"/>
        <w:rPr>
          <w:b/>
          <w:sz w:val="28"/>
          <w:szCs w:val="28"/>
        </w:rPr>
      </w:pPr>
    </w:p>
    <w:p w:rsidR="00607E37" w:rsidRPr="0044095F" w:rsidRDefault="00607E37" w:rsidP="00DC3D81">
      <w:pPr>
        <w:ind w:firstLine="709"/>
        <w:jc w:val="both"/>
        <w:rPr>
          <w:b/>
          <w:sz w:val="28"/>
          <w:szCs w:val="28"/>
        </w:rPr>
      </w:pPr>
    </w:p>
    <w:p w:rsidR="00DC3D81" w:rsidRDefault="009945C9" w:rsidP="00DC3D81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>7</w:t>
      </w:r>
      <w:r w:rsidR="00DC3D81" w:rsidRPr="0044095F">
        <w:rPr>
          <w:b/>
          <w:sz w:val="28"/>
          <w:szCs w:val="28"/>
        </w:rPr>
        <w:t xml:space="preserve">. </w:t>
      </w:r>
      <w:r w:rsidR="00B96902" w:rsidRPr="0044095F">
        <w:rPr>
          <w:b/>
          <w:sz w:val="28"/>
          <w:szCs w:val="28"/>
        </w:rPr>
        <w:t>Содержание комплексного экзамена</w:t>
      </w:r>
    </w:p>
    <w:p w:rsidR="00607E37" w:rsidRDefault="00607E37" w:rsidP="00DC3D81">
      <w:pPr>
        <w:ind w:firstLine="709"/>
        <w:jc w:val="both"/>
        <w:rPr>
          <w:b/>
          <w:sz w:val="28"/>
          <w:szCs w:val="28"/>
        </w:rPr>
      </w:pPr>
    </w:p>
    <w:p w:rsidR="00607E37" w:rsidRPr="0044095F" w:rsidRDefault="00607E37" w:rsidP="00DC3D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 Компетентностно-ориентированный тест</w:t>
      </w:r>
    </w:p>
    <w:p w:rsidR="00DC3D81" w:rsidRPr="0044095F" w:rsidRDefault="00607E37" w:rsidP="0044095F">
      <w:pPr>
        <w:ind w:firstLine="709"/>
        <w:jc w:val="both"/>
        <w:rPr>
          <w:sz w:val="28"/>
          <w:szCs w:val="28"/>
        </w:rPr>
      </w:pPr>
      <w:r w:rsidRPr="007B43BF">
        <w:rPr>
          <w:sz w:val="28"/>
          <w:szCs w:val="28"/>
        </w:rPr>
        <w:t>Компетентностно-ориентированный тест с выбором одного (или нескольких вариантов)</w:t>
      </w:r>
      <w:r w:rsidR="007B43BF" w:rsidRPr="007B43BF">
        <w:rPr>
          <w:sz w:val="28"/>
          <w:szCs w:val="28"/>
        </w:rPr>
        <w:t xml:space="preserve"> </w:t>
      </w:r>
      <w:r w:rsidR="007B43BF">
        <w:rPr>
          <w:sz w:val="28"/>
          <w:szCs w:val="28"/>
        </w:rPr>
        <w:t>правильного ответа, а также открытых ответов на вопросы теста.</w:t>
      </w:r>
    </w:p>
    <w:p w:rsidR="00507139" w:rsidRDefault="00507139" w:rsidP="0044095F">
      <w:pPr>
        <w:ind w:firstLine="709"/>
        <w:jc w:val="center"/>
        <w:rPr>
          <w:b/>
          <w:sz w:val="28"/>
          <w:szCs w:val="28"/>
        </w:rPr>
      </w:pPr>
    </w:p>
    <w:p w:rsidR="00DC3D81" w:rsidRPr="00E66D3C" w:rsidRDefault="006267D6" w:rsidP="00DC3D81">
      <w:pPr>
        <w:ind w:firstLine="709"/>
        <w:jc w:val="center"/>
        <w:rPr>
          <w:b/>
          <w:sz w:val="28"/>
          <w:szCs w:val="28"/>
        </w:rPr>
      </w:pPr>
      <w:r w:rsidRPr="00E66D3C">
        <w:rPr>
          <w:b/>
          <w:sz w:val="28"/>
          <w:szCs w:val="28"/>
        </w:rPr>
        <w:t>С</w:t>
      </w:r>
      <w:r w:rsidR="00DC3D81" w:rsidRPr="00E66D3C">
        <w:rPr>
          <w:b/>
          <w:sz w:val="28"/>
          <w:szCs w:val="28"/>
        </w:rPr>
        <w:t xml:space="preserve">пецификация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0C6961" w:rsidRPr="0044095F" w:rsidTr="00C50096">
        <w:tc>
          <w:tcPr>
            <w:tcW w:w="7621" w:type="dxa"/>
          </w:tcPr>
          <w:p w:rsidR="000C6961" w:rsidRPr="00E66D3C" w:rsidRDefault="000C6961" w:rsidP="00516BF7">
            <w:pPr>
              <w:jc w:val="center"/>
              <w:rPr>
                <w:b/>
                <w:sz w:val="28"/>
                <w:szCs w:val="28"/>
              </w:rPr>
            </w:pPr>
            <w:r w:rsidRPr="00E66D3C">
              <w:rPr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2126" w:type="dxa"/>
          </w:tcPr>
          <w:p w:rsidR="000C6961" w:rsidRPr="0044095F" w:rsidRDefault="000C6961" w:rsidP="00516BF7">
            <w:pPr>
              <w:jc w:val="center"/>
              <w:rPr>
                <w:b/>
                <w:sz w:val="28"/>
                <w:szCs w:val="28"/>
              </w:rPr>
            </w:pPr>
            <w:r w:rsidRPr="00E66D3C">
              <w:rPr>
                <w:b/>
                <w:sz w:val="28"/>
                <w:szCs w:val="28"/>
              </w:rPr>
              <w:t>Вопросы теста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0A11DC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УК-1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26" w:type="dxa"/>
          </w:tcPr>
          <w:p w:rsidR="00A964EA" w:rsidRPr="0044095F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0A11DC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УК-2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26" w:type="dxa"/>
          </w:tcPr>
          <w:p w:rsidR="00A964EA" w:rsidRPr="0044095F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0A11DC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УК-5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126" w:type="dxa"/>
          </w:tcPr>
          <w:p w:rsidR="00A964EA" w:rsidRPr="0044095F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A307E0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ОПК-1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126" w:type="dxa"/>
          </w:tcPr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A307E0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ОПК-2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участвовать в разработке основных дополнительных образовательных программ, разрабатывать отдельные их компоненты (в том числе с использованием информационно-коммуникативных технологий)</w:t>
            </w:r>
          </w:p>
        </w:tc>
        <w:tc>
          <w:tcPr>
            <w:tcW w:w="2126" w:type="dxa"/>
          </w:tcPr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A307E0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ОПК-4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126" w:type="dxa"/>
          </w:tcPr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A307E0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ОПК-7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126" w:type="dxa"/>
          </w:tcPr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A307E0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ПК-1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разрабатывать и реализовывать развивающие занятия для детей, в том числе с особыми образовательными потребностями в образовании в рамках основных и дополнительных образовательных программ</w:t>
            </w:r>
          </w:p>
        </w:tc>
        <w:tc>
          <w:tcPr>
            <w:tcW w:w="2126" w:type="dxa"/>
          </w:tcPr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A307E0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ПК-2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педагогическое проектирование развивающей образовательной среды для решения задач воспитания и развития личности</w:t>
            </w:r>
          </w:p>
        </w:tc>
        <w:tc>
          <w:tcPr>
            <w:tcW w:w="2126" w:type="dxa"/>
          </w:tcPr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A307E0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ПК-3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планировать, организовывать и участвовать в диагностических мероприятиях, просвещении и консультировании при осуществлении психологического сопровождения, психологической и педагогической поддержки обучающихся, в том числе одаренных детей и детей с ОВЗ</w:t>
            </w:r>
          </w:p>
        </w:tc>
        <w:tc>
          <w:tcPr>
            <w:tcW w:w="2126" w:type="dxa"/>
          </w:tcPr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</w:tr>
      <w:tr w:rsidR="00A964EA" w:rsidRPr="0044095F" w:rsidTr="00C50096">
        <w:tc>
          <w:tcPr>
            <w:tcW w:w="7621" w:type="dxa"/>
          </w:tcPr>
          <w:p w:rsidR="00A964EA" w:rsidRPr="00A307E0" w:rsidRDefault="00A964EA" w:rsidP="00A964EA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ПК-4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планирование и организацию психолого-педагогического и методического сопровождения образовательного процесса в рамках реализации основным и дополнительных программ</w:t>
            </w:r>
          </w:p>
        </w:tc>
        <w:tc>
          <w:tcPr>
            <w:tcW w:w="2126" w:type="dxa"/>
          </w:tcPr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A9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5,7,13</w:t>
            </w:r>
          </w:p>
        </w:tc>
      </w:tr>
    </w:tbl>
    <w:p w:rsidR="00DC3D81" w:rsidRPr="0044095F" w:rsidRDefault="00DC3D81" w:rsidP="00DC3D81">
      <w:pPr>
        <w:ind w:firstLine="709"/>
        <w:jc w:val="center"/>
        <w:rPr>
          <w:b/>
          <w:sz w:val="28"/>
          <w:szCs w:val="28"/>
        </w:rPr>
      </w:pPr>
    </w:p>
    <w:p w:rsidR="00DC3D81" w:rsidRPr="0044095F" w:rsidRDefault="00DC3D81" w:rsidP="00DC3D81">
      <w:pPr>
        <w:pStyle w:val="a3"/>
        <w:tabs>
          <w:tab w:val="left" w:pos="384"/>
        </w:tabs>
        <w:spacing w:after="0"/>
        <w:ind w:firstLine="709"/>
        <w:jc w:val="center"/>
        <w:rPr>
          <w:rFonts w:cs="Times New Roman"/>
          <w:bCs/>
          <w:sz w:val="28"/>
          <w:szCs w:val="28"/>
        </w:rPr>
      </w:pPr>
      <w:r w:rsidRPr="0044095F">
        <w:rPr>
          <w:rFonts w:cs="Times New Roman"/>
          <w:b/>
          <w:bCs/>
          <w:sz w:val="28"/>
          <w:szCs w:val="28"/>
        </w:rPr>
        <w:t>Критерии оценивания теста</w:t>
      </w:r>
    </w:p>
    <w:p w:rsidR="00E07695" w:rsidRPr="0044095F" w:rsidRDefault="00E07695" w:rsidP="00DC3D81">
      <w:pPr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3209" w:type="dxa"/>
          </w:tcPr>
          <w:p w:rsidR="00DC3D81" w:rsidRPr="00467AB3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67AB3">
              <w:rPr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210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 xml:space="preserve">Процент правильно выполненных заданий </w:t>
            </w:r>
          </w:p>
        </w:tc>
      </w:tr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3209" w:type="dxa"/>
          </w:tcPr>
          <w:p w:rsidR="00DC3D81" w:rsidRPr="00467AB3" w:rsidRDefault="00467AB3" w:rsidP="00622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27-30</w:t>
            </w:r>
          </w:p>
        </w:tc>
        <w:tc>
          <w:tcPr>
            <w:tcW w:w="3210" w:type="dxa"/>
          </w:tcPr>
          <w:p w:rsidR="00DC3D81" w:rsidRPr="0044095F" w:rsidRDefault="00640EA7" w:rsidP="005978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более</w:t>
            </w:r>
            <w:r w:rsidR="00DC3D81" w:rsidRPr="0044095F">
              <w:rPr>
                <w:color w:val="auto"/>
                <w:sz w:val="28"/>
                <w:szCs w:val="28"/>
              </w:rPr>
              <w:t xml:space="preserve"> 9</w:t>
            </w:r>
            <w:r>
              <w:rPr>
                <w:color w:val="auto"/>
                <w:sz w:val="28"/>
                <w:szCs w:val="28"/>
              </w:rPr>
              <w:t>0% правильных ответов</w:t>
            </w:r>
          </w:p>
        </w:tc>
      </w:tr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3209" w:type="dxa"/>
          </w:tcPr>
          <w:p w:rsidR="00DC3D81" w:rsidRPr="0044095F" w:rsidRDefault="00467AB3" w:rsidP="00622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23-26</w:t>
            </w:r>
          </w:p>
        </w:tc>
        <w:tc>
          <w:tcPr>
            <w:tcW w:w="3210" w:type="dxa"/>
          </w:tcPr>
          <w:p w:rsidR="00DC3D81" w:rsidRPr="0044095F" w:rsidRDefault="00DC3D81" w:rsidP="005978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4095F">
              <w:rPr>
                <w:color w:val="auto"/>
                <w:sz w:val="28"/>
                <w:szCs w:val="28"/>
              </w:rPr>
              <w:t>от 7</w:t>
            </w:r>
            <w:r w:rsidR="00E07695">
              <w:rPr>
                <w:color w:val="auto"/>
                <w:sz w:val="28"/>
                <w:szCs w:val="28"/>
              </w:rPr>
              <w:t>6</w:t>
            </w:r>
            <w:r w:rsidRPr="0044095F">
              <w:rPr>
                <w:color w:val="auto"/>
                <w:sz w:val="28"/>
                <w:szCs w:val="28"/>
              </w:rPr>
              <w:t>% до 90% правильных ответов</w:t>
            </w:r>
          </w:p>
        </w:tc>
      </w:tr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3209" w:type="dxa"/>
          </w:tcPr>
          <w:p w:rsidR="00DC3D81" w:rsidRPr="0044095F" w:rsidRDefault="00467AB3" w:rsidP="00622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18-22</w:t>
            </w:r>
          </w:p>
        </w:tc>
        <w:tc>
          <w:tcPr>
            <w:tcW w:w="3210" w:type="dxa"/>
          </w:tcPr>
          <w:p w:rsidR="00DC3D81" w:rsidRPr="0044095F" w:rsidRDefault="00DC3D81" w:rsidP="005978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4095F">
              <w:rPr>
                <w:color w:val="auto"/>
                <w:sz w:val="28"/>
                <w:szCs w:val="28"/>
              </w:rPr>
              <w:t>от 6</w:t>
            </w:r>
            <w:r w:rsidR="00640EA7">
              <w:rPr>
                <w:color w:val="auto"/>
                <w:sz w:val="28"/>
                <w:szCs w:val="28"/>
              </w:rPr>
              <w:t>0</w:t>
            </w:r>
            <w:r w:rsidRPr="0044095F">
              <w:rPr>
                <w:color w:val="auto"/>
                <w:sz w:val="28"/>
                <w:szCs w:val="28"/>
              </w:rPr>
              <w:t>% до 75% правильных ответов</w:t>
            </w:r>
          </w:p>
        </w:tc>
      </w:tr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неудовлетворительно</w:t>
            </w:r>
          </w:p>
        </w:tc>
        <w:tc>
          <w:tcPr>
            <w:tcW w:w="3209" w:type="dxa"/>
          </w:tcPr>
          <w:p w:rsidR="00DC3D81" w:rsidRPr="0044095F" w:rsidRDefault="00E07695" w:rsidP="00622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0-</w:t>
            </w:r>
            <w:r w:rsidR="00467AB3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3210" w:type="dxa"/>
          </w:tcPr>
          <w:p w:rsidR="00DC3D81" w:rsidRPr="0044095F" w:rsidRDefault="00640EA7" w:rsidP="005978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менее</w:t>
            </w:r>
            <w:r w:rsidR="00DC3D81" w:rsidRPr="0044095F">
              <w:rPr>
                <w:color w:val="auto"/>
                <w:sz w:val="28"/>
                <w:szCs w:val="28"/>
              </w:rPr>
              <w:t xml:space="preserve"> 60 % правильных ответов</w:t>
            </w:r>
          </w:p>
        </w:tc>
      </w:tr>
    </w:tbl>
    <w:p w:rsidR="00DC3D81" w:rsidRDefault="00DC3D81" w:rsidP="00DC3D81">
      <w:pPr>
        <w:ind w:firstLine="709"/>
        <w:jc w:val="both"/>
        <w:rPr>
          <w:b/>
          <w:sz w:val="28"/>
          <w:szCs w:val="28"/>
        </w:rPr>
      </w:pPr>
    </w:p>
    <w:p w:rsidR="00DC3D81" w:rsidRPr="00607E37" w:rsidRDefault="00607E37" w:rsidP="0091580F">
      <w:pPr>
        <w:pStyle w:val="a8"/>
        <w:numPr>
          <w:ilvl w:val="1"/>
          <w:numId w:val="3"/>
        </w:numPr>
        <w:tabs>
          <w:tab w:val="left" w:pos="1276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37">
        <w:rPr>
          <w:rFonts w:ascii="Times New Roman" w:hAnsi="Times New Roman" w:cs="Times New Roman"/>
          <w:b/>
          <w:sz w:val="28"/>
          <w:szCs w:val="28"/>
        </w:rPr>
        <w:t>Кейс-задание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E37">
        <w:rPr>
          <w:rFonts w:ascii="Times New Roman" w:hAnsi="Times New Roman" w:cs="Times New Roman"/>
          <w:sz w:val="28"/>
          <w:szCs w:val="28"/>
        </w:rPr>
        <w:t>(анализ ситуации и решение профессиональной задачи, связанных с организацией и проведением психолого-педагогических исследований)</w:t>
      </w:r>
    </w:p>
    <w:p w:rsidR="00DC3D81" w:rsidRPr="0044095F" w:rsidRDefault="00DC3D81" w:rsidP="00DC3D81">
      <w:pPr>
        <w:ind w:firstLine="709"/>
        <w:jc w:val="center"/>
        <w:rPr>
          <w:b/>
          <w:sz w:val="28"/>
          <w:szCs w:val="28"/>
        </w:rPr>
      </w:pPr>
      <w:r w:rsidRPr="00CD3B0B">
        <w:rPr>
          <w:b/>
          <w:sz w:val="28"/>
          <w:szCs w:val="28"/>
        </w:rPr>
        <w:t>Спецификация</w:t>
      </w:r>
      <w:r w:rsidRPr="0044095F"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716"/>
      </w:tblGrid>
      <w:tr w:rsidR="00DC3D81" w:rsidRPr="0044095F" w:rsidTr="00C32316">
        <w:tc>
          <w:tcPr>
            <w:tcW w:w="6912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2716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EE5DDC">
              <w:rPr>
                <w:b/>
                <w:sz w:val="28"/>
                <w:szCs w:val="28"/>
              </w:rPr>
              <w:t>Номер задачи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0A11DC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УК-1 </w:t>
            </w:r>
            <w:r w:rsidRPr="00A307E0">
              <w:rPr>
                <w:rFonts w:ascii="Times New Roman" w:hAnsi="Times New Roman" w:cs="Times New Roman"/>
                <w:sz w:val="28"/>
              </w:rPr>
              <w:t xml:space="preserve">Способен осуществлять поиск, критический </w:t>
            </w:r>
            <w:r w:rsidRPr="00A307E0">
              <w:rPr>
                <w:rFonts w:ascii="Times New Roman" w:hAnsi="Times New Roman" w:cs="Times New Roman"/>
                <w:sz w:val="28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  <w:tc>
          <w:tcPr>
            <w:tcW w:w="2716" w:type="dxa"/>
          </w:tcPr>
          <w:p w:rsidR="00ED537E" w:rsidRPr="0044095F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1-9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0A11DC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УК-2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0A11DC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УК-5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A307E0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ОПК-1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A307E0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ОПК-2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участвовать в разработке основных дополнительных образовательных программ, разрабатывать отдельные их компоненты (в том числе с использованием информационно-коммуникативных технологий)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A307E0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ОПК-4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Pr="0044095F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A307E0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ОПК-7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16" w:type="dxa"/>
          </w:tcPr>
          <w:p w:rsidR="00A964EA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D537E" w:rsidRPr="0044095F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A307E0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ПК-1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разрабатывать и реализовывать развивающие занятия для детей, в том числе с особыми образовательными потребностями в образовании в рамках основных и дополнительных образовательных программ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Pr="00E7360E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A307E0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ПК-2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педагогическое проектирование развивающей образовательной среды для решения задач воспитания и развития личности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Pr="00E7360E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A307E0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ПК-3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планировать, организовывать и участвовать в диагностических мероприятиях, просвещении и консультировании при осуществлении психологического сопровождения, психологической и педагогической поддержки обучающихся, в том числе одаренных детей и детей с ОВЗ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Pr="00E7360E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  <w:tr w:rsidR="00ED537E" w:rsidRPr="0044095F" w:rsidTr="00516BF7">
        <w:tc>
          <w:tcPr>
            <w:tcW w:w="6912" w:type="dxa"/>
          </w:tcPr>
          <w:p w:rsidR="00ED537E" w:rsidRPr="00A307E0" w:rsidRDefault="00ED537E" w:rsidP="00ED537E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ПК-4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планирование и организацию психолого-педагогического и методического сопровождения образовательного процесса в рамках реализации основным и дополнительных программ</w:t>
            </w:r>
          </w:p>
        </w:tc>
        <w:tc>
          <w:tcPr>
            <w:tcW w:w="2716" w:type="dxa"/>
          </w:tcPr>
          <w:p w:rsidR="00ED537E" w:rsidRDefault="00ED537E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964EA" w:rsidRPr="00E7360E" w:rsidRDefault="00A964EA" w:rsidP="00ED537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</w:tbl>
    <w:p w:rsidR="00DC3D81" w:rsidRPr="0044095F" w:rsidRDefault="00DC3D81" w:rsidP="00DC3D81">
      <w:pPr>
        <w:ind w:firstLine="709"/>
        <w:jc w:val="both"/>
        <w:rPr>
          <w:b/>
          <w:sz w:val="28"/>
          <w:szCs w:val="28"/>
        </w:rPr>
      </w:pPr>
    </w:p>
    <w:p w:rsidR="00D1411D" w:rsidRPr="0044095F" w:rsidRDefault="00D1411D" w:rsidP="00D1411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CD3B0B">
        <w:rPr>
          <w:b/>
          <w:sz w:val="28"/>
          <w:szCs w:val="28"/>
        </w:rPr>
        <w:lastRenderedPageBreak/>
        <w:t>Вопросы к комплексному экзамену по модулю</w:t>
      </w:r>
      <w:r w:rsidRPr="0044095F">
        <w:rPr>
          <w:b/>
          <w:sz w:val="28"/>
          <w:szCs w:val="28"/>
        </w:rPr>
        <w:t xml:space="preserve"> «</w:t>
      </w:r>
      <w:r w:rsidR="00CD3B0B">
        <w:rPr>
          <w:b/>
          <w:sz w:val="28"/>
          <w:szCs w:val="28"/>
        </w:rPr>
        <w:t>Психологи</w:t>
      </w:r>
      <w:r w:rsidR="00ED537E">
        <w:rPr>
          <w:b/>
          <w:sz w:val="28"/>
          <w:szCs w:val="28"/>
        </w:rPr>
        <w:t>я педагогической деятельности</w:t>
      </w:r>
      <w:r w:rsidRPr="0044095F">
        <w:rPr>
          <w:b/>
          <w:sz w:val="28"/>
          <w:szCs w:val="28"/>
        </w:rPr>
        <w:t>»</w:t>
      </w:r>
    </w:p>
    <w:p w:rsidR="00DF3CB0" w:rsidRDefault="00DF3CB0" w:rsidP="00DF3CB0">
      <w:pPr>
        <w:ind w:firstLine="709"/>
        <w:contextualSpacing/>
        <w:jc w:val="both"/>
        <w:rPr>
          <w:rFonts w:eastAsia="Calibri"/>
          <w:sz w:val="28"/>
        </w:rPr>
      </w:pPr>
    </w:p>
    <w:p w:rsidR="00171483" w:rsidRPr="00171483" w:rsidRDefault="00171483" w:rsidP="00027C81">
      <w:pPr>
        <w:ind w:firstLine="709"/>
        <w:contextualSpacing/>
        <w:jc w:val="center"/>
        <w:rPr>
          <w:rFonts w:eastAsia="Calibri"/>
          <w:b/>
          <w:sz w:val="28"/>
        </w:rPr>
      </w:pPr>
      <w:r w:rsidRPr="00171483">
        <w:rPr>
          <w:rFonts w:eastAsia="Calibri"/>
          <w:b/>
          <w:sz w:val="28"/>
        </w:rPr>
        <w:t>Дисциплина «</w:t>
      </w:r>
      <w:r w:rsidR="00CD3B0B">
        <w:rPr>
          <w:rFonts w:eastAsia="Calibri"/>
          <w:b/>
          <w:sz w:val="28"/>
        </w:rPr>
        <w:t>Пс</w:t>
      </w:r>
      <w:r w:rsidR="00ED537E">
        <w:rPr>
          <w:rFonts w:eastAsia="Calibri"/>
          <w:b/>
          <w:sz w:val="28"/>
        </w:rPr>
        <w:t>ихология педагогического общения</w:t>
      </w:r>
      <w:r w:rsidRPr="00171483">
        <w:rPr>
          <w:rFonts w:eastAsia="Calibri"/>
          <w:b/>
          <w:sz w:val="28"/>
        </w:rPr>
        <w:t>»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1.</w:t>
      </w:r>
      <w:r w:rsidRPr="0027327F">
        <w:rPr>
          <w:rFonts w:eastAsia="Calibri"/>
          <w:sz w:val="28"/>
        </w:rPr>
        <w:tab/>
        <w:t>Понятие «педагогическое общение». Структура педагогического общения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2.</w:t>
      </w:r>
      <w:r w:rsidRPr="0027327F">
        <w:rPr>
          <w:rFonts w:eastAsia="Calibri"/>
          <w:sz w:val="28"/>
        </w:rPr>
        <w:tab/>
        <w:t>Виды педагогического общения и их характеристика.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3.</w:t>
      </w:r>
      <w:r w:rsidRPr="0027327F">
        <w:rPr>
          <w:rFonts w:eastAsia="Calibri"/>
          <w:sz w:val="28"/>
        </w:rPr>
        <w:tab/>
        <w:t>Функции педагогического общения и их классификация.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4.</w:t>
      </w:r>
      <w:r w:rsidRPr="0027327F">
        <w:rPr>
          <w:rFonts w:eastAsia="Calibri"/>
          <w:sz w:val="28"/>
        </w:rPr>
        <w:tab/>
        <w:t>Уровни педагогического общения.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5.</w:t>
      </w:r>
      <w:r w:rsidRPr="0027327F">
        <w:rPr>
          <w:rFonts w:eastAsia="Calibri"/>
          <w:sz w:val="28"/>
        </w:rPr>
        <w:tab/>
        <w:t>Педагогическое общение. Стили педагогического общения.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6.</w:t>
      </w:r>
      <w:r w:rsidRPr="0027327F">
        <w:rPr>
          <w:rFonts w:eastAsia="Calibri"/>
          <w:sz w:val="28"/>
        </w:rPr>
        <w:tab/>
        <w:t>Этапы педагогического общения.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7.</w:t>
      </w:r>
      <w:r w:rsidRPr="0027327F">
        <w:rPr>
          <w:rFonts w:eastAsia="Calibri"/>
          <w:sz w:val="28"/>
        </w:rPr>
        <w:tab/>
        <w:t>Стили педагогического общения.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8.</w:t>
      </w:r>
      <w:r w:rsidRPr="0027327F">
        <w:rPr>
          <w:rFonts w:eastAsia="Calibri"/>
          <w:sz w:val="28"/>
        </w:rPr>
        <w:tab/>
        <w:t>Механизмы межличностного восприятия в педагогическом процессе.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9.</w:t>
      </w:r>
      <w:r w:rsidRPr="0027327F">
        <w:rPr>
          <w:rFonts w:eastAsia="Calibri"/>
          <w:sz w:val="28"/>
        </w:rPr>
        <w:tab/>
        <w:t xml:space="preserve">Личностно-профессиональные качества и умения учителя, важные для общения 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10.</w:t>
      </w:r>
      <w:r w:rsidRPr="0027327F">
        <w:rPr>
          <w:rFonts w:eastAsia="Calibri"/>
          <w:sz w:val="28"/>
        </w:rPr>
        <w:tab/>
        <w:t>Модели педагогического общения</w:t>
      </w:r>
    </w:p>
    <w:p w:rsidR="0027327F" w:rsidRPr="0027327F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11.</w:t>
      </w:r>
      <w:r w:rsidRPr="0027327F">
        <w:rPr>
          <w:rFonts w:eastAsia="Calibri"/>
          <w:sz w:val="28"/>
        </w:rPr>
        <w:tab/>
        <w:t>Факторы социально-перцептивных искажений в учебном процессе</w:t>
      </w:r>
    </w:p>
    <w:p w:rsidR="00ED537E" w:rsidRDefault="0027327F" w:rsidP="0027327F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12.</w:t>
      </w:r>
      <w:r w:rsidRPr="0027327F">
        <w:rPr>
          <w:rFonts w:eastAsia="Calibri"/>
          <w:sz w:val="28"/>
        </w:rPr>
        <w:tab/>
        <w:t>Особенности педагогического общения в вузе.</w:t>
      </w:r>
    </w:p>
    <w:p w:rsidR="00CD3B0B" w:rsidRDefault="00CD3B0B" w:rsidP="00CD3B0B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</w:p>
    <w:p w:rsidR="00171483" w:rsidRPr="00171483" w:rsidRDefault="00171483" w:rsidP="00CD3B0B">
      <w:pPr>
        <w:ind w:firstLine="709"/>
        <w:contextualSpacing/>
        <w:jc w:val="center"/>
        <w:rPr>
          <w:rFonts w:eastAsia="Calibri"/>
          <w:b/>
          <w:sz w:val="28"/>
        </w:rPr>
      </w:pPr>
      <w:r w:rsidRPr="00171483">
        <w:rPr>
          <w:rFonts w:eastAsia="Calibri"/>
          <w:b/>
          <w:sz w:val="28"/>
        </w:rPr>
        <w:t>Дисциплина «</w:t>
      </w:r>
      <w:r w:rsidR="00ED537E" w:rsidRPr="00ED537E">
        <w:rPr>
          <w:rFonts w:eastAsia="Calibri"/>
          <w:b/>
          <w:sz w:val="28"/>
        </w:rPr>
        <w:t>Психология труда учителя</w:t>
      </w:r>
      <w:r w:rsidRPr="00171483">
        <w:rPr>
          <w:rFonts w:eastAsia="Calibri"/>
          <w:b/>
          <w:sz w:val="28"/>
        </w:rPr>
        <w:t>»</w:t>
      </w:r>
    </w:p>
    <w:p w:rsidR="0027327F" w:rsidRPr="0027327F" w:rsidRDefault="00CD3B0B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CD3B0B">
        <w:rPr>
          <w:rFonts w:eastAsia="Calibri"/>
          <w:sz w:val="28"/>
        </w:rPr>
        <w:t>1.</w:t>
      </w:r>
      <w:r w:rsidRPr="00CD3B0B">
        <w:rPr>
          <w:rFonts w:eastAsia="Calibri"/>
          <w:sz w:val="28"/>
        </w:rPr>
        <w:tab/>
      </w:r>
      <w:r w:rsidR="0027327F" w:rsidRPr="0027327F">
        <w:rPr>
          <w:rFonts w:eastAsia="Calibri"/>
          <w:sz w:val="28"/>
        </w:rPr>
        <w:t>Как определяется педагогическая деятельность в психолого-педагогической литературе?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2.</w:t>
      </w:r>
      <w:r w:rsidRPr="0027327F">
        <w:rPr>
          <w:rFonts w:eastAsia="Calibri"/>
          <w:sz w:val="28"/>
        </w:rPr>
        <w:tab/>
        <w:t>К какой группе профессий, по Е.А. Климову, относится педагогическая деятельность?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3.</w:t>
      </w:r>
      <w:r w:rsidRPr="0027327F">
        <w:rPr>
          <w:rFonts w:eastAsia="Calibri"/>
          <w:sz w:val="28"/>
        </w:rPr>
        <w:tab/>
        <w:t>Что входит в состав профессионально обусловленных свойств и характеристик учителя?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4.</w:t>
      </w:r>
      <w:r w:rsidRPr="0027327F">
        <w:rPr>
          <w:rFonts w:eastAsia="Calibri"/>
          <w:sz w:val="28"/>
        </w:rPr>
        <w:tab/>
        <w:t>Назовите основные компоненты структуры педагогической деятельности.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5.</w:t>
      </w:r>
      <w:r w:rsidRPr="0027327F">
        <w:rPr>
          <w:rFonts w:eastAsia="Calibri"/>
          <w:sz w:val="28"/>
        </w:rPr>
        <w:tab/>
        <w:t>Что является предметом педагогической деятельности?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6.</w:t>
      </w:r>
      <w:r w:rsidRPr="0027327F">
        <w:rPr>
          <w:rFonts w:eastAsia="Calibri"/>
          <w:sz w:val="28"/>
        </w:rPr>
        <w:tab/>
        <w:t>Какие средства педагогической деятельности Вы знаете?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7.</w:t>
      </w:r>
      <w:r w:rsidRPr="0027327F">
        <w:rPr>
          <w:rFonts w:eastAsia="Calibri"/>
          <w:sz w:val="28"/>
        </w:rPr>
        <w:tab/>
        <w:t>Что, по вашему мнению, является продуктом педагогической деятельности?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8.</w:t>
      </w:r>
      <w:r w:rsidRPr="0027327F">
        <w:rPr>
          <w:rFonts w:eastAsia="Calibri"/>
          <w:sz w:val="28"/>
        </w:rPr>
        <w:tab/>
        <w:t>Назовите основные функции педагогической деятельности.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9.</w:t>
      </w:r>
      <w:r w:rsidRPr="0027327F">
        <w:rPr>
          <w:rFonts w:eastAsia="Calibri"/>
          <w:sz w:val="28"/>
        </w:rPr>
        <w:tab/>
        <w:t>В чем суть коммуникативной функции педагогической деятельности?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10.</w:t>
      </w:r>
      <w:r w:rsidRPr="0027327F">
        <w:rPr>
          <w:rFonts w:eastAsia="Calibri"/>
          <w:sz w:val="28"/>
        </w:rPr>
        <w:tab/>
        <w:t>В чем проявляются основные противоречия педагогической деятельности?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11.</w:t>
      </w:r>
      <w:r w:rsidRPr="0027327F">
        <w:rPr>
          <w:rFonts w:eastAsia="Calibri"/>
          <w:sz w:val="28"/>
        </w:rPr>
        <w:tab/>
        <w:t>Дайте характеристику основных уровней продуктивности педагогической деятельности по Н.В. Кузьминой.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12.</w:t>
      </w:r>
      <w:r w:rsidRPr="0027327F">
        <w:rPr>
          <w:rFonts w:eastAsia="Calibri"/>
          <w:sz w:val="28"/>
        </w:rPr>
        <w:tab/>
        <w:t>Дайте определение понятию "Я-концепция".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13.</w:t>
      </w:r>
      <w:r w:rsidRPr="0027327F">
        <w:rPr>
          <w:rFonts w:eastAsia="Calibri"/>
          <w:sz w:val="28"/>
        </w:rPr>
        <w:tab/>
        <w:t>Как проявляется профессиональное самосознание учителя в его деятельности?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14.</w:t>
      </w:r>
      <w:r w:rsidRPr="0027327F">
        <w:rPr>
          <w:rFonts w:eastAsia="Calibri"/>
          <w:sz w:val="28"/>
        </w:rPr>
        <w:tab/>
        <w:t>Какие функции выполняет самосознание в жизнедеятельности человека?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15.</w:t>
      </w:r>
      <w:r w:rsidRPr="0027327F">
        <w:rPr>
          <w:rFonts w:eastAsia="Calibri"/>
          <w:sz w:val="28"/>
        </w:rPr>
        <w:tab/>
        <w:t>Назовите структуру профессионального самосознания учителя.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lastRenderedPageBreak/>
        <w:t>16.</w:t>
      </w:r>
      <w:r w:rsidRPr="0027327F">
        <w:rPr>
          <w:rFonts w:eastAsia="Calibri"/>
          <w:sz w:val="28"/>
        </w:rPr>
        <w:tab/>
        <w:t>Чем отличается "Я-ретроспективное" от "Я-идеального"?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17.</w:t>
      </w:r>
      <w:r w:rsidRPr="0027327F">
        <w:rPr>
          <w:rFonts w:eastAsia="Calibri"/>
          <w:sz w:val="28"/>
        </w:rPr>
        <w:tab/>
        <w:t>Какое место самооценка занимает в структуре профессиональной Я-концепции учителя?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18.</w:t>
      </w:r>
      <w:r w:rsidRPr="0027327F">
        <w:rPr>
          <w:rFonts w:eastAsia="Calibri"/>
          <w:sz w:val="28"/>
        </w:rPr>
        <w:tab/>
        <w:t>Как соотносятся понятия "самооценка" и "самоотношение"?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19.</w:t>
      </w:r>
      <w:r w:rsidRPr="0027327F">
        <w:rPr>
          <w:rFonts w:eastAsia="Calibri"/>
          <w:sz w:val="28"/>
        </w:rPr>
        <w:tab/>
        <w:t>В чем особенности операционально-деятельностного аспекта самооценки учителя?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20.</w:t>
      </w:r>
      <w:r w:rsidRPr="0027327F">
        <w:rPr>
          <w:rFonts w:eastAsia="Calibri"/>
          <w:sz w:val="28"/>
        </w:rPr>
        <w:tab/>
        <w:t>Как рассматривается проблема направленности в общепсихологических теориях личности?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21.</w:t>
      </w:r>
      <w:r w:rsidRPr="0027327F">
        <w:rPr>
          <w:rFonts w:eastAsia="Calibri"/>
          <w:sz w:val="28"/>
        </w:rPr>
        <w:tab/>
        <w:t>Дайте определение понятия "педагогическая направленность".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22.</w:t>
      </w:r>
      <w:r w:rsidRPr="0027327F">
        <w:rPr>
          <w:rFonts w:eastAsia="Calibri"/>
          <w:sz w:val="28"/>
        </w:rPr>
        <w:tab/>
        <w:t>Назовите основные направления психологических исследований по проблемам педагогической направленности.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23.</w:t>
      </w:r>
      <w:r w:rsidRPr="0027327F">
        <w:rPr>
          <w:rFonts w:eastAsia="Calibri"/>
          <w:sz w:val="28"/>
        </w:rPr>
        <w:tab/>
        <w:t>Как трактуется педагогическая направленность в гуманистической психологии?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24.</w:t>
      </w:r>
      <w:r w:rsidRPr="0027327F">
        <w:rPr>
          <w:rFonts w:eastAsia="Calibri"/>
          <w:sz w:val="28"/>
        </w:rPr>
        <w:tab/>
        <w:t>Чем отличается точка зрения Л.М. Митиной на педагогическую направленность от точки зрения Н.В. Кузьминой?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25.</w:t>
      </w:r>
      <w:r w:rsidRPr="0027327F">
        <w:rPr>
          <w:rFonts w:eastAsia="Calibri"/>
          <w:sz w:val="28"/>
        </w:rPr>
        <w:tab/>
        <w:t>Что включает в структуру педагогической направленности Л.М. Ахмедзянова?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26.</w:t>
      </w:r>
      <w:r w:rsidRPr="0027327F">
        <w:rPr>
          <w:rFonts w:eastAsia="Calibri"/>
          <w:sz w:val="28"/>
        </w:rPr>
        <w:tab/>
        <w:t>Какие типы педагогической направленности выделяет Н.В. Кузьмина?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27.</w:t>
      </w:r>
      <w:r w:rsidRPr="0027327F">
        <w:rPr>
          <w:rFonts w:eastAsia="Calibri"/>
          <w:sz w:val="28"/>
        </w:rPr>
        <w:tab/>
        <w:t>Как классифицирует учителей Л. Фестингер на основе их заключений о результативности учащихся?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28.</w:t>
      </w:r>
      <w:r w:rsidRPr="0027327F">
        <w:rPr>
          <w:rFonts w:eastAsia="Calibri"/>
          <w:sz w:val="28"/>
        </w:rPr>
        <w:tab/>
        <w:t>Чем отличаются учителя, ориентированные на "развитие", от учителей, ориентированных на "результативность"?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29.</w:t>
      </w:r>
      <w:r w:rsidRPr="0027327F">
        <w:rPr>
          <w:rFonts w:eastAsia="Calibri"/>
          <w:sz w:val="28"/>
        </w:rPr>
        <w:tab/>
        <w:t>Назовите основные виды мотивов педагогической деятельности.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30.</w:t>
      </w:r>
      <w:r w:rsidRPr="0027327F">
        <w:rPr>
          <w:rFonts w:eastAsia="Calibri"/>
          <w:sz w:val="28"/>
        </w:rPr>
        <w:tab/>
        <w:t>Как проявляются особенности мотивов педагогической деятельности в инновационной деятельности?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31.</w:t>
      </w:r>
      <w:r w:rsidRPr="0027327F">
        <w:rPr>
          <w:rFonts w:eastAsia="Calibri"/>
          <w:sz w:val="28"/>
        </w:rPr>
        <w:tab/>
        <w:t>Дайте характеристику "мотивационного комплекса" педагога.</w:t>
      </w:r>
    </w:p>
    <w:p w:rsidR="0027327F" w:rsidRPr="0027327F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32.</w:t>
      </w:r>
      <w:r w:rsidRPr="0027327F">
        <w:rPr>
          <w:rFonts w:eastAsia="Calibri"/>
          <w:sz w:val="28"/>
        </w:rPr>
        <w:tab/>
        <w:t>Что значит оптимальность "мотивационного комплекса" учителя?</w:t>
      </w:r>
    </w:p>
    <w:p w:rsidR="00ED537E" w:rsidRDefault="0027327F" w:rsidP="0027327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33.</w:t>
      </w:r>
      <w:r w:rsidRPr="0027327F">
        <w:rPr>
          <w:rFonts w:eastAsia="Calibri"/>
          <w:sz w:val="28"/>
        </w:rPr>
        <w:tab/>
        <w:t>Назовите основные типы центрации учителей по А.Б. Орлову.</w:t>
      </w:r>
    </w:p>
    <w:p w:rsidR="00027C81" w:rsidRDefault="00027C81" w:rsidP="00CD3B0B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</w:p>
    <w:p w:rsidR="00171483" w:rsidRPr="00027C81" w:rsidRDefault="00027C81" w:rsidP="00027C81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DB6211">
        <w:rPr>
          <w:rFonts w:eastAsia="Calibri"/>
          <w:b/>
          <w:sz w:val="28"/>
          <w:szCs w:val="28"/>
        </w:rPr>
        <w:t>Дисциплина «</w:t>
      </w:r>
      <w:r w:rsidR="00ED537E" w:rsidRPr="00DB6211">
        <w:rPr>
          <w:rFonts w:eastAsia="Calibri"/>
          <w:b/>
          <w:sz w:val="28"/>
          <w:szCs w:val="28"/>
        </w:rPr>
        <w:t>Поликультурное образование</w:t>
      </w:r>
      <w:r w:rsidRPr="00DB6211">
        <w:rPr>
          <w:rFonts w:eastAsia="Calibri"/>
          <w:b/>
          <w:sz w:val="28"/>
          <w:szCs w:val="28"/>
        </w:rPr>
        <w:t>»</w:t>
      </w:r>
    </w:p>
    <w:p w:rsidR="00DB6211" w:rsidRPr="00DB6211" w:rsidRDefault="00CD3B0B" w:rsidP="00DB6211">
      <w:pPr>
        <w:pStyle w:val="a3"/>
        <w:tabs>
          <w:tab w:val="left" w:pos="38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1.</w:t>
      </w:r>
      <w:r w:rsidR="00DB6211" w:rsidRPr="00DB6211">
        <w:t xml:space="preserve"> </w:t>
      </w:r>
      <w:r w:rsidR="00DB6211" w:rsidRPr="00DB621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Подходы к определению сущности поликультурного образования. Основные категории поликультурного образования. 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2.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Цели и задачи поликультурного образования.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3.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Толерантность как основа национального своеобразия воспитания в образовательной среде.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4.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Содержание Концепции развития поликультурного образования.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5.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Компетенции преподавателя в сфере поликультурного образования. Компоненты педагогической деятельности по формированию культуры межнационального общения.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6.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Актуальные проблемы поликультурного воспитания.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7.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Система поликультурного образования в Российской Федерации.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8.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Особенности моделей поликультурного образования и воспитания.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Формирование культуры межнационального общения у детей.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10.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>Направления работы, средства, формы и методы поликультурного образования.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11.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Методика взаимодействия педагога с детьми в условиях поликультурного образовательного пространства. 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12.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Особенности воспитания культуры межнационального общения детей дошкольного и школьного возраста. 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13.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Зарубежный и отечественный опыт воспитания культуры межнационального общения в образовательных организациях. 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14.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Роль и место поликультурного образования в зарубежной и отечественной практике. </w:t>
      </w:r>
    </w:p>
    <w:p w:rsidR="00DB6211" w:rsidRPr="00DB6211" w:rsidRDefault="00DB6211" w:rsidP="00DB6211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>15.</w:t>
      </w:r>
      <w:r w:rsidRPr="00DB621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Использование местного регионального материала с целью реализации задач поликультурного образования детей. </w:t>
      </w:r>
    </w:p>
    <w:p w:rsidR="00ED537E" w:rsidRPr="00CD3B0B" w:rsidRDefault="00ED537E" w:rsidP="00ED537E">
      <w:pPr>
        <w:pStyle w:val="a3"/>
        <w:tabs>
          <w:tab w:val="left" w:pos="38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27C81" w:rsidRDefault="00027C81" w:rsidP="00E3575F">
      <w:pPr>
        <w:pStyle w:val="a3"/>
        <w:tabs>
          <w:tab w:val="left" w:pos="384"/>
        </w:tabs>
        <w:spacing w:after="0"/>
        <w:ind w:firstLine="709"/>
        <w:jc w:val="both"/>
        <w:rPr>
          <w:rFonts w:cs="Times New Roman"/>
          <w:bCs/>
        </w:rPr>
      </w:pPr>
    </w:p>
    <w:p w:rsidR="00DC3D81" w:rsidRDefault="00757B35" w:rsidP="00DC3D81">
      <w:pPr>
        <w:pStyle w:val="a3"/>
        <w:tabs>
          <w:tab w:val="left" w:pos="384"/>
        </w:tabs>
        <w:spacing w:after="0"/>
        <w:ind w:firstLine="709"/>
        <w:jc w:val="both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8</w:t>
      </w:r>
      <w:r w:rsidR="00DC3D81" w:rsidRPr="0044095F">
        <w:rPr>
          <w:rFonts w:cs="Times New Roman"/>
          <w:b/>
          <w:bCs/>
          <w:sz w:val="28"/>
          <w:szCs w:val="28"/>
        </w:rPr>
        <w:t>. Перечень литературы, необходимой для подготовки к комплексному экзамену: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1.</w:t>
      </w:r>
      <w:r w:rsidRPr="00E81E3F">
        <w:rPr>
          <w:rFonts w:cs="Times New Roman"/>
          <w:bCs/>
          <w:sz w:val="28"/>
          <w:szCs w:val="28"/>
        </w:rPr>
        <w:tab/>
        <w:t>Болотина, Л. Р. Дошкольная педагогика : учебное пособие для академического бакалавриата / Л. Р. Болотина, Т. С. Комарова, С. П. Баранов. - 2- е изд., пер. и доп. - М. : Издательство Юрайт, 2018. - 218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2.</w:t>
      </w:r>
      <w:r w:rsidRPr="00E81E3F">
        <w:rPr>
          <w:rFonts w:cs="Times New Roman"/>
          <w:bCs/>
          <w:sz w:val="28"/>
          <w:szCs w:val="28"/>
        </w:rPr>
        <w:tab/>
        <w:t>Бороздина, Г. В. Психология общения : учебник и практикум для СПО / Г. В. Бороздина, Н. А. Кормнова ; под общ. ред. Г. В. Бороздиной. — М.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: Издательство Юрайт, 2018. - 463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3.</w:t>
      </w:r>
      <w:r w:rsidRPr="00E81E3F">
        <w:rPr>
          <w:rFonts w:cs="Times New Roman"/>
          <w:bCs/>
          <w:sz w:val="28"/>
          <w:szCs w:val="28"/>
        </w:rPr>
        <w:tab/>
        <w:t>Виноградова Н. А. Дошкольная педагогика. Основы интерактивного взаимодействия детей и взрослых [Текст]: учебник для бакалавров. / Н. А. Виноградова Н. В. Микляева, Ю. В. Микляева; под общ. ред. Н. В. Микляевой - М.: Юрайт, 2013. - 510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4.</w:t>
      </w:r>
      <w:r w:rsidRPr="00E81E3F">
        <w:rPr>
          <w:rFonts w:cs="Times New Roman"/>
          <w:bCs/>
          <w:sz w:val="28"/>
          <w:szCs w:val="28"/>
        </w:rPr>
        <w:tab/>
        <w:t>Водопьянова Н.Е., Психодиагностика стресса, СПб, Питер, 2009. - 336 c.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5.</w:t>
      </w:r>
      <w:r w:rsidRPr="00E81E3F">
        <w:rPr>
          <w:rFonts w:cs="Times New Roman"/>
          <w:bCs/>
          <w:sz w:val="28"/>
          <w:szCs w:val="28"/>
        </w:rPr>
        <w:tab/>
        <w:t>Водопьянова Н. Е. Синдром выгорания. Диагностика и профилактика : практ. пособие / Н. Е. Водопьянова Е. С. Старченкова. - 3-е изд., испр. и доп. - М. : Издательство Юрайт, 2018. - 299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6.</w:t>
      </w:r>
      <w:r w:rsidRPr="00E81E3F">
        <w:rPr>
          <w:rFonts w:cs="Times New Roman"/>
          <w:bCs/>
          <w:sz w:val="28"/>
          <w:szCs w:val="28"/>
        </w:rPr>
        <w:tab/>
        <w:t>Волков Б.С. Дошкольная психология. Психическое развитие от рождения до школы [Электронный ресурс] : учебное пособие для вузов / Б.С. Волков, Н.В. Волкова. - Электрон. текстовые данные. - М. : Академический Проект, 2017. - 287 c.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7.</w:t>
      </w:r>
      <w:r w:rsidRPr="00E81E3F">
        <w:rPr>
          <w:rFonts w:cs="Times New Roman"/>
          <w:bCs/>
          <w:sz w:val="28"/>
          <w:szCs w:val="28"/>
        </w:rPr>
        <w:tab/>
        <w:t>Джуринский, А. Н. Поликультурное образование в многонациональном социуме : учебник и практикум для бакалавриата и магистратуры / А. Н. Джуринский. - 2-е изд., пер. и доп. - М. : Издательство Юрайт, 2018. - 257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8.</w:t>
      </w:r>
      <w:r w:rsidRPr="00E81E3F">
        <w:rPr>
          <w:rFonts w:cs="Times New Roman"/>
          <w:bCs/>
          <w:sz w:val="28"/>
          <w:szCs w:val="28"/>
        </w:rPr>
        <w:tab/>
        <w:t>Ильин Е.П. Психология общения и межличностных отношений [Текст] / Е.П. Ильин. - СПб, Питер, 2010. – 576 c.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9.</w:t>
      </w:r>
      <w:r w:rsidRPr="00E81E3F">
        <w:rPr>
          <w:rFonts w:cs="Times New Roman"/>
          <w:bCs/>
          <w:sz w:val="28"/>
          <w:szCs w:val="28"/>
        </w:rPr>
        <w:tab/>
        <w:t>Кашапов М. М. Профессиональное становление педагога. Психолого-акмеологические основы : учебное пособие для бакалавриата и магистратуры / М. М. Кашапов, Т. В. Огородова. - 2-е изд., испр. и доп. - М. : Издательство Юрайт, 2018. - 183 с.</w:t>
      </w:r>
    </w:p>
    <w:p w:rsid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10.</w:t>
      </w:r>
      <w:r w:rsidRPr="00E81E3F">
        <w:rPr>
          <w:rFonts w:cs="Times New Roman"/>
          <w:bCs/>
          <w:sz w:val="28"/>
          <w:szCs w:val="28"/>
        </w:rPr>
        <w:tab/>
        <w:t>Клюева Н.В. Педагогическая психология [Текст] / Н.В. Клюева. - М, Владос-Пресс, 2004. – 400 c.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lastRenderedPageBreak/>
        <w:t>11.</w:t>
      </w:r>
      <w:r w:rsidRPr="00E81E3F">
        <w:rPr>
          <w:rFonts w:cs="Times New Roman"/>
          <w:bCs/>
          <w:sz w:val="28"/>
          <w:szCs w:val="28"/>
        </w:rPr>
        <w:tab/>
        <w:t>Козлова С.А. Куликова Т.А. Дошкольная педагогика [Текст] / М.: Академия, 2011 - 416 c.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12.</w:t>
      </w:r>
      <w:r w:rsidRPr="00E81E3F">
        <w:rPr>
          <w:rFonts w:cs="Times New Roman"/>
          <w:bCs/>
          <w:sz w:val="28"/>
          <w:szCs w:val="28"/>
        </w:rPr>
        <w:tab/>
        <w:t>Корягина Н. А. Психология общения [Текст]: учебник и практикум для академического бакалавриата / Н. А. Корягина, Н. В. Антонова, С. В. Овсянникова. - М. : Издательство Юрайт, 2018. - 440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13.</w:t>
      </w:r>
      <w:r w:rsidRPr="00E81E3F">
        <w:rPr>
          <w:rFonts w:cs="Times New Roman"/>
          <w:bCs/>
          <w:sz w:val="28"/>
          <w:szCs w:val="28"/>
        </w:rPr>
        <w:tab/>
        <w:t>Лобанов А.А. Основы профессионально-педагогического общения [Текст] / А.А. Лобанов. - М, Академия, 2004. – 192 c.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14.</w:t>
      </w:r>
      <w:r w:rsidRPr="00E81E3F">
        <w:rPr>
          <w:rFonts w:cs="Times New Roman"/>
          <w:bCs/>
          <w:sz w:val="28"/>
          <w:szCs w:val="28"/>
        </w:rPr>
        <w:tab/>
        <w:t>Микляева Н. В. Дошкольная педагогика. Теория воспитания [Текст]: учебное пособие для студентов высших учебных заведений. / Н. В. Микляева, Ю. В. Микляева - 2-е изд., испр. - М.: Академия, 2012. - 205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15.</w:t>
      </w:r>
      <w:r w:rsidRPr="00E81E3F">
        <w:rPr>
          <w:rFonts w:cs="Times New Roman"/>
          <w:bCs/>
          <w:sz w:val="28"/>
          <w:szCs w:val="28"/>
        </w:rPr>
        <w:tab/>
        <w:t>Митина Л.М. Психология труда и профессионального развития учителя [Текст] / Л.М. Митина. - М.: Академия, 2004. – 320 c.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16.</w:t>
      </w:r>
      <w:r w:rsidRPr="00E81E3F">
        <w:rPr>
          <w:rFonts w:cs="Times New Roman"/>
          <w:bCs/>
          <w:sz w:val="28"/>
          <w:szCs w:val="28"/>
        </w:rPr>
        <w:tab/>
        <w:t>Морева, Н.А. Тренинг педагогического общения [Текст] / Н.А. Морева. - М.: Просвещение, 2003. - 304 c.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17.</w:t>
      </w:r>
      <w:r w:rsidRPr="00E81E3F">
        <w:rPr>
          <w:rFonts w:cs="Times New Roman"/>
          <w:bCs/>
          <w:sz w:val="28"/>
          <w:szCs w:val="28"/>
        </w:rPr>
        <w:tab/>
        <w:t>Одинцова, М. А. Психология стресса : учебник и практикум для вузов / М. А. Одинцова, Н. Л. Захарова. - М. : Издательство Юрайт, 2018. - 299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18.</w:t>
      </w:r>
      <w:r w:rsidRPr="00E81E3F">
        <w:rPr>
          <w:rFonts w:cs="Times New Roman"/>
          <w:bCs/>
          <w:sz w:val="28"/>
          <w:szCs w:val="28"/>
        </w:rPr>
        <w:tab/>
        <w:t>Пряжникова Е. Ю. Психология труда: теория и практика : учебник для бакалавров / Е. Ю. Пряжникова. - М. : Издательство Юрайт, 2017. - 520 с.</w:t>
      </w:r>
    </w:p>
    <w:p w:rsidR="00E81E3F" w:rsidRPr="00E81E3F" w:rsidRDefault="00E81E3F" w:rsidP="00E81E3F">
      <w:pPr>
        <w:pStyle w:val="a3"/>
        <w:tabs>
          <w:tab w:val="left" w:pos="384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 w:rsidRPr="00E81E3F">
        <w:rPr>
          <w:rFonts w:cs="Times New Roman"/>
          <w:bCs/>
          <w:sz w:val="28"/>
          <w:szCs w:val="28"/>
        </w:rPr>
        <w:t>19.</w:t>
      </w:r>
      <w:r w:rsidRPr="00E81E3F">
        <w:rPr>
          <w:rFonts w:cs="Times New Roman"/>
          <w:bCs/>
          <w:sz w:val="28"/>
          <w:szCs w:val="28"/>
        </w:rPr>
        <w:tab/>
        <w:t>Хухлаева. О. В. Поликультурное образование [Текст] / М.: Юрайт, 2017. - 283 c.</w:t>
      </w:r>
    </w:p>
    <w:sectPr w:rsidR="00E81E3F" w:rsidRPr="00E81E3F" w:rsidSect="0059786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B7" w:rsidRDefault="003F7AB7">
      <w:r>
        <w:separator/>
      </w:r>
    </w:p>
  </w:endnote>
  <w:endnote w:type="continuationSeparator" w:id="0">
    <w:p w:rsidR="003F7AB7" w:rsidRDefault="003F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B1" w:rsidRDefault="007429B1" w:rsidP="00E66D3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21</w:t>
    </w:r>
    <w:r>
      <w:rPr>
        <w:rStyle w:val="af4"/>
      </w:rPr>
      <w:fldChar w:fldCharType="end"/>
    </w:r>
  </w:p>
  <w:p w:rsidR="007429B1" w:rsidRDefault="007429B1" w:rsidP="00E66D3C">
    <w:pPr>
      <w:pStyle w:val="af2"/>
      <w:ind w:right="360"/>
    </w:pPr>
  </w:p>
  <w:p w:rsidR="007429B1" w:rsidRDefault="007429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B1" w:rsidRDefault="007429B1" w:rsidP="00E66D3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964EA">
      <w:rPr>
        <w:rStyle w:val="af4"/>
        <w:noProof/>
      </w:rPr>
      <w:t>13</w:t>
    </w:r>
    <w:r>
      <w:rPr>
        <w:rStyle w:val="af4"/>
      </w:rPr>
      <w:fldChar w:fldCharType="end"/>
    </w:r>
  </w:p>
  <w:p w:rsidR="007429B1" w:rsidRDefault="007429B1" w:rsidP="00E66D3C">
    <w:pPr>
      <w:pStyle w:val="af2"/>
      <w:ind w:right="360"/>
    </w:pPr>
  </w:p>
  <w:p w:rsidR="007429B1" w:rsidRDefault="007429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B7" w:rsidRDefault="003F7AB7">
      <w:r>
        <w:separator/>
      </w:r>
    </w:p>
  </w:footnote>
  <w:footnote w:type="continuationSeparator" w:id="0">
    <w:p w:rsidR="003F7AB7" w:rsidRDefault="003F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F79"/>
    <w:multiLevelType w:val="hybridMultilevel"/>
    <w:tmpl w:val="5334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ACB"/>
    <w:multiLevelType w:val="hybridMultilevel"/>
    <w:tmpl w:val="D3B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7E"/>
    <w:multiLevelType w:val="hybridMultilevel"/>
    <w:tmpl w:val="4184DF5C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9EC"/>
    <w:multiLevelType w:val="hybridMultilevel"/>
    <w:tmpl w:val="D56E88A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820"/>
    <w:multiLevelType w:val="hybridMultilevel"/>
    <w:tmpl w:val="0128A5E6"/>
    <w:lvl w:ilvl="0" w:tplc="9018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9007A4"/>
    <w:multiLevelType w:val="hybridMultilevel"/>
    <w:tmpl w:val="A46E9B02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392C"/>
    <w:multiLevelType w:val="hybridMultilevel"/>
    <w:tmpl w:val="C71C3B54"/>
    <w:lvl w:ilvl="0" w:tplc="90185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451541"/>
    <w:multiLevelType w:val="hybridMultilevel"/>
    <w:tmpl w:val="13E8282C"/>
    <w:lvl w:ilvl="0" w:tplc="937EF10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381C"/>
    <w:multiLevelType w:val="hybridMultilevel"/>
    <w:tmpl w:val="9D487226"/>
    <w:lvl w:ilvl="0" w:tplc="F0FCAD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A91FB1"/>
    <w:multiLevelType w:val="hybridMultilevel"/>
    <w:tmpl w:val="4184DF5C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56AF8"/>
    <w:multiLevelType w:val="hybridMultilevel"/>
    <w:tmpl w:val="D688A8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3EA3"/>
    <w:multiLevelType w:val="hybridMultilevel"/>
    <w:tmpl w:val="947CD63E"/>
    <w:lvl w:ilvl="0" w:tplc="800EF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5915E1"/>
    <w:multiLevelType w:val="multilevel"/>
    <w:tmpl w:val="CD3645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21D41D2"/>
    <w:multiLevelType w:val="hybridMultilevel"/>
    <w:tmpl w:val="C83C5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C32960"/>
    <w:multiLevelType w:val="hybridMultilevel"/>
    <w:tmpl w:val="8384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A2D05"/>
    <w:multiLevelType w:val="hybridMultilevel"/>
    <w:tmpl w:val="4184DF5C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25598"/>
    <w:multiLevelType w:val="hybridMultilevel"/>
    <w:tmpl w:val="BD9E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496D"/>
    <w:multiLevelType w:val="hybridMultilevel"/>
    <w:tmpl w:val="291A2F3A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6F117D"/>
    <w:multiLevelType w:val="hybridMultilevel"/>
    <w:tmpl w:val="0D969686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D156A"/>
    <w:multiLevelType w:val="hybridMultilevel"/>
    <w:tmpl w:val="C71C3B54"/>
    <w:lvl w:ilvl="0" w:tplc="90185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55724B"/>
    <w:multiLevelType w:val="hybridMultilevel"/>
    <w:tmpl w:val="A5CE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5520"/>
    <w:multiLevelType w:val="hybridMultilevel"/>
    <w:tmpl w:val="B8F29E9A"/>
    <w:lvl w:ilvl="0" w:tplc="DA2ED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54ACE"/>
    <w:multiLevelType w:val="hybridMultilevel"/>
    <w:tmpl w:val="8F7E62A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239B"/>
    <w:multiLevelType w:val="hybridMultilevel"/>
    <w:tmpl w:val="733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62A97"/>
    <w:multiLevelType w:val="hybridMultilevel"/>
    <w:tmpl w:val="21D0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01D27"/>
    <w:multiLevelType w:val="hybridMultilevel"/>
    <w:tmpl w:val="7D4C5F70"/>
    <w:lvl w:ilvl="0" w:tplc="AA96B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E73DF0"/>
    <w:multiLevelType w:val="hybridMultilevel"/>
    <w:tmpl w:val="DE16A5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924F49"/>
    <w:multiLevelType w:val="hybridMultilevel"/>
    <w:tmpl w:val="22C436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B238F"/>
    <w:multiLevelType w:val="hybridMultilevel"/>
    <w:tmpl w:val="929615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769B9"/>
    <w:multiLevelType w:val="hybridMultilevel"/>
    <w:tmpl w:val="3702A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EC46BD"/>
    <w:multiLevelType w:val="hybridMultilevel"/>
    <w:tmpl w:val="2AD48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8048B"/>
    <w:multiLevelType w:val="hybridMultilevel"/>
    <w:tmpl w:val="C71C3B54"/>
    <w:lvl w:ilvl="0" w:tplc="90185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8C4922"/>
    <w:multiLevelType w:val="hybridMultilevel"/>
    <w:tmpl w:val="DA78D460"/>
    <w:lvl w:ilvl="0" w:tplc="9018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97465"/>
    <w:multiLevelType w:val="hybridMultilevel"/>
    <w:tmpl w:val="2AD48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21994"/>
    <w:multiLevelType w:val="hybridMultilevel"/>
    <w:tmpl w:val="7A68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A6D49"/>
    <w:multiLevelType w:val="hybridMultilevel"/>
    <w:tmpl w:val="550E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669E6"/>
    <w:multiLevelType w:val="hybridMultilevel"/>
    <w:tmpl w:val="4184DF5C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90337"/>
    <w:multiLevelType w:val="hybridMultilevel"/>
    <w:tmpl w:val="2304CA4A"/>
    <w:lvl w:ilvl="0" w:tplc="C6A8A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C82B7C"/>
    <w:multiLevelType w:val="hybridMultilevel"/>
    <w:tmpl w:val="C71C3B54"/>
    <w:lvl w:ilvl="0" w:tplc="90185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DE642BA"/>
    <w:multiLevelType w:val="hybridMultilevel"/>
    <w:tmpl w:val="1F6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4"/>
  </w:num>
  <w:num w:numId="7">
    <w:abstractNumId w:val="24"/>
  </w:num>
  <w:num w:numId="8">
    <w:abstractNumId w:val="0"/>
  </w:num>
  <w:num w:numId="9">
    <w:abstractNumId w:val="17"/>
  </w:num>
  <w:num w:numId="10">
    <w:abstractNumId w:val="15"/>
  </w:num>
  <w:num w:numId="11">
    <w:abstractNumId w:val="2"/>
  </w:num>
  <w:num w:numId="12">
    <w:abstractNumId w:val="36"/>
  </w:num>
  <w:num w:numId="13">
    <w:abstractNumId w:val="26"/>
  </w:num>
  <w:num w:numId="14">
    <w:abstractNumId w:val="39"/>
  </w:num>
  <w:num w:numId="15">
    <w:abstractNumId w:val="34"/>
  </w:num>
  <w:num w:numId="16">
    <w:abstractNumId w:val="27"/>
  </w:num>
  <w:num w:numId="17">
    <w:abstractNumId w:val="3"/>
  </w:num>
  <w:num w:numId="18">
    <w:abstractNumId w:val="22"/>
  </w:num>
  <w:num w:numId="19">
    <w:abstractNumId w:val="28"/>
  </w:num>
  <w:num w:numId="20">
    <w:abstractNumId w:val="23"/>
  </w:num>
  <w:num w:numId="21">
    <w:abstractNumId w:val="4"/>
  </w:num>
  <w:num w:numId="22">
    <w:abstractNumId w:val="38"/>
  </w:num>
  <w:num w:numId="23">
    <w:abstractNumId w:val="19"/>
  </w:num>
  <w:num w:numId="24">
    <w:abstractNumId w:val="32"/>
  </w:num>
  <w:num w:numId="25">
    <w:abstractNumId w:val="6"/>
  </w:num>
  <w:num w:numId="26">
    <w:abstractNumId w:val="16"/>
  </w:num>
  <w:num w:numId="27">
    <w:abstractNumId w:val="29"/>
  </w:num>
  <w:num w:numId="28">
    <w:abstractNumId w:val="13"/>
  </w:num>
  <w:num w:numId="29">
    <w:abstractNumId w:val="31"/>
  </w:num>
  <w:num w:numId="30">
    <w:abstractNumId w:val="20"/>
  </w:num>
  <w:num w:numId="31">
    <w:abstractNumId w:val="11"/>
  </w:num>
  <w:num w:numId="32">
    <w:abstractNumId w:val="37"/>
  </w:num>
  <w:num w:numId="33">
    <w:abstractNumId w:val="25"/>
  </w:num>
  <w:num w:numId="34">
    <w:abstractNumId w:val="35"/>
  </w:num>
  <w:num w:numId="35">
    <w:abstractNumId w:val="1"/>
  </w:num>
  <w:num w:numId="36">
    <w:abstractNumId w:val="7"/>
  </w:num>
  <w:num w:numId="37">
    <w:abstractNumId w:val="10"/>
  </w:num>
  <w:num w:numId="38">
    <w:abstractNumId w:val="33"/>
  </w:num>
  <w:num w:numId="39">
    <w:abstractNumId w:val="30"/>
  </w:num>
  <w:num w:numId="4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F96"/>
    <w:rsid w:val="000075F3"/>
    <w:rsid w:val="00007602"/>
    <w:rsid w:val="00027A5E"/>
    <w:rsid w:val="00027C81"/>
    <w:rsid w:val="00027F74"/>
    <w:rsid w:val="00033C5B"/>
    <w:rsid w:val="00036E34"/>
    <w:rsid w:val="0004039E"/>
    <w:rsid w:val="0004077C"/>
    <w:rsid w:val="000435D4"/>
    <w:rsid w:val="00045FDC"/>
    <w:rsid w:val="000665A8"/>
    <w:rsid w:val="0006709F"/>
    <w:rsid w:val="000738E6"/>
    <w:rsid w:val="00074C85"/>
    <w:rsid w:val="0008333B"/>
    <w:rsid w:val="00097200"/>
    <w:rsid w:val="000A10B8"/>
    <w:rsid w:val="000A11DC"/>
    <w:rsid w:val="000A2834"/>
    <w:rsid w:val="000A49C2"/>
    <w:rsid w:val="000A4CBB"/>
    <w:rsid w:val="000B05FB"/>
    <w:rsid w:val="000B1D06"/>
    <w:rsid w:val="000B35EF"/>
    <w:rsid w:val="000B4996"/>
    <w:rsid w:val="000C0A00"/>
    <w:rsid w:val="000C26FF"/>
    <w:rsid w:val="000C6961"/>
    <w:rsid w:val="000D0D60"/>
    <w:rsid w:val="000D39BE"/>
    <w:rsid w:val="000F2136"/>
    <w:rsid w:val="00104207"/>
    <w:rsid w:val="0011376A"/>
    <w:rsid w:val="00113BCC"/>
    <w:rsid w:val="00114D57"/>
    <w:rsid w:val="00125D89"/>
    <w:rsid w:val="00125DFF"/>
    <w:rsid w:val="00135DCC"/>
    <w:rsid w:val="00155852"/>
    <w:rsid w:val="00171483"/>
    <w:rsid w:val="00171A2A"/>
    <w:rsid w:val="00173D2A"/>
    <w:rsid w:val="00195C6C"/>
    <w:rsid w:val="00197214"/>
    <w:rsid w:val="001B3F68"/>
    <w:rsid w:val="001C2CFF"/>
    <w:rsid w:val="001D4285"/>
    <w:rsid w:val="001E38FE"/>
    <w:rsid w:val="001E3DB9"/>
    <w:rsid w:val="001E5554"/>
    <w:rsid w:val="001F353D"/>
    <w:rsid w:val="00203274"/>
    <w:rsid w:val="00212CF8"/>
    <w:rsid w:val="00221C12"/>
    <w:rsid w:val="00237C5F"/>
    <w:rsid w:val="00247216"/>
    <w:rsid w:val="0024774B"/>
    <w:rsid w:val="002553FB"/>
    <w:rsid w:val="00256BC0"/>
    <w:rsid w:val="00262419"/>
    <w:rsid w:val="0027327F"/>
    <w:rsid w:val="002816CE"/>
    <w:rsid w:val="002A19F5"/>
    <w:rsid w:val="002A2BFE"/>
    <w:rsid w:val="002A3F5E"/>
    <w:rsid w:val="002A4436"/>
    <w:rsid w:val="002B5EC5"/>
    <w:rsid w:val="002C1E54"/>
    <w:rsid w:val="002C200E"/>
    <w:rsid w:val="002D0059"/>
    <w:rsid w:val="002D2F5A"/>
    <w:rsid w:val="002D36C4"/>
    <w:rsid w:val="002E3966"/>
    <w:rsid w:val="002E473E"/>
    <w:rsid w:val="002F7B8A"/>
    <w:rsid w:val="00301649"/>
    <w:rsid w:val="00312BE4"/>
    <w:rsid w:val="00313389"/>
    <w:rsid w:val="00323F9E"/>
    <w:rsid w:val="00327785"/>
    <w:rsid w:val="00330F96"/>
    <w:rsid w:val="00334208"/>
    <w:rsid w:val="0034450D"/>
    <w:rsid w:val="003504D9"/>
    <w:rsid w:val="003552D0"/>
    <w:rsid w:val="00364892"/>
    <w:rsid w:val="00376ED7"/>
    <w:rsid w:val="0038256F"/>
    <w:rsid w:val="00387DA4"/>
    <w:rsid w:val="003A2D37"/>
    <w:rsid w:val="003A3E80"/>
    <w:rsid w:val="003A42EB"/>
    <w:rsid w:val="003B0EE8"/>
    <w:rsid w:val="003C246D"/>
    <w:rsid w:val="003C56BF"/>
    <w:rsid w:val="003D1FEE"/>
    <w:rsid w:val="003D3ECB"/>
    <w:rsid w:val="003E0914"/>
    <w:rsid w:val="003F3C49"/>
    <w:rsid w:val="003F7AB7"/>
    <w:rsid w:val="004059BA"/>
    <w:rsid w:val="00407060"/>
    <w:rsid w:val="00410F3F"/>
    <w:rsid w:val="004238F3"/>
    <w:rsid w:val="0044095F"/>
    <w:rsid w:val="00444A06"/>
    <w:rsid w:val="00446CDA"/>
    <w:rsid w:val="00450623"/>
    <w:rsid w:val="00453F55"/>
    <w:rsid w:val="0046193D"/>
    <w:rsid w:val="00467AB3"/>
    <w:rsid w:val="004770ED"/>
    <w:rsid w:val="004A100E"/>
    <w:rsid w:val="004A12D9"/>
    <w:rsid w:val="004C22AA"/>
    <w:rsid w:val="004C7D10"/>
    <w:rsid w:val="004D6A0D"/>
    <w:rsid w:val="004E2BA0"/>
    <w:rsid w:val="004E595B"/>
    <w:rsid w:val="004E7871"/>
    <w:rsid w:val="00502B47"/>
    <w:rsid w:val="00504439"/>
    <w:rsid w:val="00507139"/>
    <w:rsid w:val="00516BF7"/>
    <w:rsid w:val="0054089E"/>
    <w:rsid w:val="00544137"/>
    <w:rsid w:val="005603B4"/>
    <w:rsid w:val="00571228"/>
    <w:rsid w:val="00575D46"/>
    <w:rsid w:val="005868C2"/>
    <w:rsid w:val="00596CB7"/>
    <w:rsid w:val="005976C8"/>
    <w:rsid w:val="00597868"/>
    <w:rsid w:val="005A0A3E"/>
    <w:rsid w:val="005A2BA6"/>
    <w:rsid w:val="005A413E"/>
    <w:rsid w:val="005B2F1E"/>
    <w:rsid w:val="005C59C4"/>
    <w:rsid w:val="005C61CC"/>
    <w:rsid w:val="005D2A80"/>
    <w:rsid w:val="005E52BB"/>
    <w:rsid w:val="005F24E1"/>
    <w:rsid w:val="005F41B0"/>
    <w:rsid w:val="005F6512"/>
    <w:rsid w:val="006075E5"/>
    <w:rsid w:val="00607E37"/>
    <w:rsid w:val="00615A49"/>
    <w:rsid w:val="006227B2"/>
    <w:rsid w:val="006228FA"/>
    <w:rsid w:val="006267D6"/>
    <w:rsid w:val="00630076"/>
    <w:rsid w:val="00632045"/>
    <w:rsid w:val="00632B71"/>
    <w:rsid w:val="00640EA7"/>
    <w:rsid w:val="006530A3"/>
    <w:rsid w:val="006673C6"/>
    <w:rsid w:val="0067212B"/>
    <w:rsid w:val="00681963"/>
    <w:rsid w:val="00681FDE"/>
    <w:rsid w:val="006872DE"/>
    <w:rsid w:val="00691F03"/>
    <w:rsid w:val="006952DF"/>
    <w:rsid w:val="00695B71"/>
    <w:rsid w:val="006A1C9C"/>
    <w:rsid w:val="006A2CD2"/>
    <w:rsid w:val="006A3346"/>
    <w:rsid w:val="006A4381"/>
    <w:rsid w:val="006A43BF"/>
    <w:rsid w:val="006A7399"/>
    <w:rsid w:val="006E05A9"/>
    <w:rsid w:val="006E5F71"/>
    <w:rsid w:val="006F7D1C"/>
    <w:rsid w:val="007009A8"/>
    <w:rsid w:val="007022BA"/>
    <w:rsid w:val="00706997"/>
    <w:rsid w:val="00710660"/>
    <w:rsid w:val="0071304A"/>
    <w:rsid w:val="0071409A"/>
    <w:rsid w:val="00715597"/>
    <w:rsid w:val="00716976"/>
    <w:rsid w:val="00717751"/>
    <w:rsid w:val="007271C5"/>
    <w:rsid w:val="007315DB"/>
    <w:rsid w:val="00735BA0"/>
    <w:rsid w:val="00737E8D"/>
    <w:rsid w:val="007429B1"/>
    <w:rsid w:val="00746388"/>
    <w:rsid w:val="00746667"/>
    <w:rsid w:val="00756064"/>
    <w:rsid w:val="00757B35"/>
    <w:rsid w:val="00762234"/>
    <w:rsid w:val="00766054"/>
    <w:rsid w:val="007711EA"/>
    <w:rsid w:val="00773666"/>
    <w:rsid w:val="00790D30"/>
    <w:rsid w:val="007A43E7"/>
    <w:rsid w:val="007A6D9D"/>
    <w:rsid w:val="007B0D3E"/>
    <w:rsid w:val="007B43BF"/>
    <w:rsid w:val="007B470B"/>
    <w:rsid w:val="007C377E"/>
    <w:rsid w:val="007D286B"/>
    <w:rsid w:val="007E4856"/>
    <w:rsid w:val="007F26F0"/>
    <w:rsid w:val="008028DA"/>
    <w:rsid w:val="008034DD"/>
    <w:rsid w:val="0081682D"/>
    <w:rsid w:val="0082107C"/>
    <w:rsid w:val="00835057"/>
    <w:rsid w:val="0084121D"/>
    <w:rsid w:val="0084152F"/>
    <w:rsid w:val="00860A0C"/>
    <w:rsid w:val="008724C6"/>
    <w:rsid w:val="00872F4F"/>
    <w:rsid w:val="00875F23"/>
    <w:rsid w:val="008928E9"/>
    <w:rsid w:val="00892FC4"/>
    <w:rsid w:val="008A065D"/>
    <w:rsid w:val="008A7CB3"/>
    <w:rsid w:val="008D199F"/>
    <w:rsid w:val="008D6BBE"/>
    <w:rsid w:val="008D7C43"/>
    <w:rsid w:val="008E0820"/>
    <w:rsid w:val="008E0FBF"/>
    <w:rsid w:val="008E1C3A"/>
    <w:rsid w:val="008E2DD7"/>
    <w:rsid w:val="008E6067"/>
    <w:rsid w:val="008F10D9"/>
    <w:rsid w:val="008F2196"/>
    <w:rsid w:val="00905547"/>
    <w:rsid w:val="0091580F"/>
    <w:rsid w:val="00926049"/>
    <w:rsid w:val="009318CF"/>
    <w:rsid w:val="00937ADD"/>
    <w:rsid w:val="00937D59"/>
    <w:rsid w:val="009409C8"/>
    <w:rsid w:val="00940C37"/>
    <w:rsid w:val="009604B7"/>
    <w:rsid w:val="00961CDF"/>
    <w:rsid w:val="009810BA"/>
    <w:rsid w:val="00982A4F"/>
    <w:rsid w:val="00985BA9"/>
    <w:rsid w:val="009945C9"/>
    <w:rsid w:val="009947D9"/>
    <w:rsid w:val="009A2932"/>
    <w:rsid w:val="009B0A87"/>
    <w:rsid w:val="009B4E48"/>
    <w:rsid w:val="009C5DEA"/>
    <w:rsid w:val="009D01D0"/>
    <w:rsid w:val="009F1CCD"/>
    <w:rsid w:val="009F7E1A"/>
    <w:rsid w:val="00A042DF"/>
    <w:rsid w:val="00A307E0"/>
    <w:rsid w:val="00A3254D"/>
    <w:rsid w:val="00A36104"/>
    <w:rsid w:val="00A36D75"/>
    <w:rsid w:val="00A4040D"/>
    <w:rsid w:val="00A41C65"/>
    <w:rsid w:val="00A652F8"/>
    <w:rsid w:val="00A7722A"/>
    <w:rsid w:val="00A828C1"/>
    <w:rsid w:val="00A86011"/>
    <w:rsid w:val="00A860EA"/>
    <w:rsid w:val="00A8768E"/>
    <w:rsid w:val="00A905BB"/>
    <w:rsid w:val="00A94218"/>
    <w:rsid w:val="00A964EA"/>
    <w:rsid w:val="00AA0AEC"/>
    <w:rsid w:val="00AC7528"/>
    <w:rsid w:val="00AC773D"/>
    <w:rsid w:val="00AD21AE"/>
    <w:rsid w:val="00AD2C25"/>
    <w:rsid w:val="00AD6A92"/>
    <w:rsid w:val="00AE4CB2"/>
    <w:rsid w:val="00AF442D"/>
    <w:rsid w:val="00AF4477"/>
    <w:rsid w:val="00B047DC"/>
    <w:rsid w:val="00B119A0"/>
    <w:rsid w:val="00B3232D"/>
    <w:rsid w:val="00B32625"/>
    <w:rsid w:val="00B33461"/>
    <w:rsid w:val="00B35BD8"/>
    <w:rsid w:val="00B40624"/>
    <w:rsid w:val="00B44121"/>
    <w:rsid w:val="00B549D8"/>
    <w:rsid w:val="00B60607"/>
    <w:rsid w:val="00B72A36"/>
    <w:rsid w:val="00B74A9B"/>
    <w:rsid w:val="00B80045"/>
    <w:rsid w:val="00B845E6"/>
    <w:rsid w:val="00B871D1"/>
    <w:rsid w:val="00B94B4C"/>
    <w:rsid w:val="00B96902"/>
    <w:rsid w:val="00B97BA1"/>
    <w:rsid w:val="00B97F47"/>
    <w:rsid w:val="00BA4441"/>
    <w:rsid w:val="00BB318A"/>
    <w:rsid w:val="00BB379B"/>
    <w:rsid w:val="00BB4198"/>
    <w:rsid w:val="00BC4DE0"/>
    <w:rsid w:val="00BD2256"/>
    <w:rsid w:val="00BD775E"/>
    <w:rsid w:val="00C1052D"/>
    <w:rsid w:val="00C10DCD"/>
    <w:rsid w:val="00C17BDE"/>
    <w:rsid w:val="00C31AF8"/>
    <w:rsid w:val="00C32316"/>
    <w:rsid w:val="00C34319"/>
    <w:rsid w:val="00C34FDD"/>
    <w:rsid w:val="00C3704F"/>
    <w:rsid w:val="00C41DC1"/>
    <w:rsid w:val="00C50096"/>
    <w:rsid w:val="00C54798"/>
    <w:rsid w:val="00C570A8"/>
    <w:rsid w:val="00C61EBA"/>
    <w:rsid w:val="00C76B8B"/>
    <w:rsid w:val="00C84652"/>
    <w:rsid w:val="00C904AF"/>
    <w:rsid w:val="00C93327"/>
    <w:rsid w:val="00C963DB"/>
    <w:rsid w:val="00CA414B"/>
    <w:rsid w:val="00CB35FF"/>
    <w:rsid w:val="00CB655A"/>
    <w:rsid w:val="00CB79D2"/>
    <w:rsid w:val="00CC044F"/>
    <w:rsid w:val="00CC2A4C"/>
    <w:rsid w:val="00CD3B0B"/>
    <w:rsid w:val="00CD617F"/>
    <w:rsid w:val="00CE5690"/>
    <w:rsid w:val="00CE7149"/>
    <w:rsid w:val="00CF6E68"/>
    <w:rsid w:val="00D1411D"/>
    <w:rsid w:val="00D17827"/>
    <w:rsid w:val="00D251C9"/>
    <w:rsid w:val="00D32D14"/>
    <w:rsid w:val="00D438D6"/>
    <w:rsid w:val="00D83AAC"/>
    <w:rsid w:val="00D92290"/>
    <w:rsid w:val="00D92501"/>
    <w:rsid w:val="00D93C8B"/>
    <w:rsid w:val="00D949D8"/>
    <w:rsid w:val="00DA1CB0"/>
    <w:rsid w:val="00DA3346"/>
    <w:rsid w:val="00DB6211"/>
    <w:rsid w:val="00DC3D81"/>
    <w:rsid w:val="00DC6FC3"/>
    <w:rsid w:val="00DD1577"/>
    <w:rsid w:val="00DD2936"/>
    <w:rsid w:val="00DD75EE"/>
    <w:rsid w:val="00DF0F1E"/>
    <w:rsid w:val="00DF3CB0"/>
    <w:rsid w:val="00E00456"/>
    <w:rsid w:val="00E07695"/>
    <w:rsid w:val="00E10C3E"/>
    <w:rsid w:val="00E1253B"/>
    <w:rsid w:val="00E16001"/>
    <w:rsid w:val="00E16882"/>
    <w:rsid w:val="00E17452"/>
    <w:rsid w:val="00E20CCE"/>
    <w:rsid w:val="00E22FA5"/>
    <w:rsid w:val="00E24A7B"/>
    <w:rsid w:val="00E346E2"/>
    <w:rsid w:val="00E3575F"/>
    <w:rsid w:val="00E3746E"/>
    <w:rsid w:val="00E37D14"/>
    <w:rsid w:val="00E5032C"/>
    <w:rsid w:val="00E66D3C"/>
    <w:rsid w:val="00E74BD2"/>
    <w:rsid w:val="00E81E3F"/>
    <w:rsid w:val="00E82B02"/>
    <w:rsid w:val="00E84127"/>
    <w:rsid w:val="00E84159"/>
    <w:rsid w:val="00E910AD"/>
    <w:rsid w:val="00E93646"/>
    <w:rsid w:val="00E94E31"/>
    <w:rsid w:val="00EA6B0A"/>
    <w:rsid w:val="00EB7587"/>
    <w:rsid w:val="00EC7EF8"/>
    <w:rsid w:val="00ED2052"/>
    <w:rsid w:val="00ED537E"/>
    <w:rsid w:val="00EE5DDC"/>
    <w:rsid w:val="00EE7511"/>
    <w:rsid w:val="00EF186E"/>
    <w:rsid w:val="00EF5F73"/>
    <w:rsid w:val="00F26E67"/>
    <w:rsid w:val="00F3068B"/>
    <w:rsid w:val="00F32AD1"/>
    <w:rsid w:val="00F4675B"/>
    <w:rsid w:val="00F54413"/>
    <w:rsid w:val="00F55337"/>
    <w:rsid w:val="00F562C8"/>
    <w:rsid w:val="00F96A3F"/>
    <w:rsid w:val="00F97240"/>
    <w:rsid w:val="00F97D02"/>
    <w:rsid w:val="00FA7CCD"/>
    <w:rsid w:val="00FB3EA0"/>
    <w:rsid w:val="00FC2C09"/>
    <w:rsid w:val="00FC51C2"/>
    <w:rsid w:val="00FD00EE"/>
    <w:rsid w:val="00FD2284"/>
    <w:rsid w:val="00FD462A"/>
    <w:rsid w:val="00FE55C8"/>
    <w:rsid w:val="00FE734C"/>
    <w:rsid w:val="00FF3076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879C-3467-4CEE-825A-BE458CCB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A6B0A"/>
    <w:pPr>
      <w:widowControl w:val="0"/>
      <w:autoSpaceDE w:val="0"/>
      <w:autoSpaceDN w:val="0"/>
      <w:spacing w:line="265" w:lineRule="exact"/>
      <w:ind w:left="248"/>
      <w:outlineLvl w:val="1"/>
    </w:pPr>
    <w:rPr>
      <w:rFonts w:ascii="Century Gothic" w:eastAsia="Century Gothic" w:hAnsi="Century Gothic" w:cs="Century Gothic"/>
      <w:b/>
      <w:bCs/>
      <w:sz w:val="22"/>
      <w:szCs w:val="22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D8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DC3D8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DC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3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C3D8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DC3D8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7">
    <w:name w:val="Table Grid"/>
    <w:basedOn w:val="a1"/>
    <w:uiPriority w:val="39"/>
    <w:rsid w:val="00DC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327785"/>
    <w:pPr>
      <w:suppressLineNumbers/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8">
    <w:name w:val="List Paragraph"/>
    <w:basedOn w:val="a"/>
    <w:link w:val="a9"/>
    <w:uiPriority w:val="34"/>
    <w:qFormat/>
    <w:rsid w:val="001042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B871D1"/>
    <w:pPr>
      <w:spacing w:after="0" w:line="240" w:lineRule="auto"/>
    </w:pPr>
  </w:style>
  <w:style w:type="character" w:styleId="ab">
    <w:name w:val="Strong"/>
    <w:basedOn w:val="a0"/>
    <w:uiPriority w:val="22"/>
    <w:qFormat/>
    <w:rsid w:val="00B871D1"/>
    <w:rPr>
      <w:b/>
      <w:bCs/>
    </w:rPr>
  </w:style>
  <w:style w:type="character" w:styleId="ac">
    <w:name w:val="Emphasis"/>
    <w:basedOn w:val="a0"/>
    <w:uiPriority w:val="20"/>
    <w:qFormat/>
    <w:rsid w:val="00B871D1"/>
    <w:rPr>
      <w:i/>
      <w:iCs/>
    </w:rPr>
  </w:style>
  <w:style w:type="character" w:customStyle="1" w:styleId="apple-converted-space">
    <w:name w:val="apple-converted-space"/>
    <w:basedOn w:val="a0"/>
    <w:rsid w:val="003504D9"/>
  </w:style>
  <w:style w:type="paragraph" w:styleId="ad">
    <w:name w:val="Normal (Web)"/>
    <w:basedOn w:val="a"/>
    <w:unhideWhenUsed/>
    <w:rsid w:val="003504D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036E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6E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7">
    <w:name w:val="p47"/>
    <w:basedOn w:val="a"/>
    <w:rsid w:val="00407060"/>
    <w:pPr>
      <w:spacing w:before="100" w:beforeAutospacing="1" w:after="100" w:afterAutospacing="1"/>
    </w:pPr>
  </w:style>
  <w:style w:type="character" w:customStyle="1" w:styleId="s1">
    <w:name w:val="s1"/>
    <w:rsid w:val="00407060"/>
  </w:style>
  <w:style w:type="character" w:customStyle="1" w:styleId="af0">
    <w:name w:val="Основной текст_"/>
    <w:basedOn w:val="a0"/>
    <w:link w:val="6"/>
    <w:rsid w:val="004A10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0"/>
    <w:rsid w:val="004A100E"/>
    <w:pPr>
      <w:widowControl w:val="0"/>
      <w:shd w:val="clear" w:color="auto" w:fill="FFFFFF"/>
      <w:spacing w:before="2280" w:line="235" w:lineRule="exact"/>
      <w:ind w:hanging="840"/>
      <w:jc w:val="both"/>
    </w:pPr>
    <w:rPr>
      <w:sz w:val="20"/>
      <w:szCs w:val="20"/>
      <w:lang w:eastAsia="en-US"/>
    </w:rPr>
  </w:style>
  <w:style w:type="table" w:customStyle="1" w:styleId="11">
    <w:name w:val="Сетка таблицы1"/>
    <w:basedOn w:val="a1"/>
    <w:next w:val="a7"/>
    <w:uiPriority w:val="59"/>
    <w:rsid w:val="00E174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7"/>
    <w:uiPriority w:val="59"/>
    <w:rsid w:val="004619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1"/>
    <w:rsid w:val="00EA6B0A"/>
    <w:rPr>
      <w:rFonts w:ascii="Century Gothic" w:eastAsia="Century Gothic" w:hAnsi="Century Gothic" w:cs="Century Gothic"/>
      <w:b/>
      <w:bCs/>
      <w:lang w:eastAsia="ru-RU" w:bidi="ru-RU"/>
    </w:rPr>
  </w:style>
  <w:style w:type="character" w:customStyle="1" w:styleId="FontStyle146">
    <w:name w:val="Font Style146"/>
    <w:uiPriority w:val="99"/>
    <w:rsid w:val="00A828C1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26">
    <w:name w:val="Style26"/>
    <w:basedOn w:val="a"/>
    <w:uiPriority w:val="99"/>
    <w:rsid w:val="00A828C1"/>
    <w:pPr>
      <w:widowControl w:val="0"/>
      <w:autoSpaceDE w:val="0"/>
      <w:autoSpaceDN w:val="0"/>
      <w:adjustRightInd w:val="0"/>
      <w:spacing w:line="237" w:lineRule="exact"/>
      <w:ind w:hanging="269"/>
      <w:jc w:val="both"/>
    </w:pPr>
    <w:rPr>
      <w:rFonts w:ascii="Book Antiqua" w:hAnsi="Book Antiqua"/>
    </w:rPr>
  </w:style>
  <w:style w:type="character" w:styleId="af1">
    <w:name w:val="Hyperlink"/>
    <w:basedOn w:val="a0"/>
    <w:uiPriority w:val="99"/>
    <w:semiHidden/>
    <w:unhideWhenUsed/>
    <w:rsid w:val="00DD1577"/>
    <w:rPr>
      <w:color w:val="0000FF"/>
      <w:u w:val="single"/>
    </w:rPr>
  </w:style>
  <w:style w:type="paragraph" w:customStyle="1" w:styleId="c2">
    <w:name w:val="c2"/>
    <w:basedOn w:val="a"/>
    <w:rsid w:val="00E22FA5"/>
    <w:pPr>
      <w:spacing w:before="100" w:beforeAutospacing="1" w:after="100" w:afterAutospacing="1"/>
    </w:pPr>
  </w:style>
  <w:style w:type="character" w:customStyle="1" w:styleId="c0">
    <w:name w:val="c0"/>
    <w:basedOn w:val="a0"/>
    <w:rsid w:val="00E22FA5"/>
  </w:style>
  <w:style w:type="character" w:customStyle="1" w:styleId="c3">
    <w:name w:val="c3"/>
    <w:basedOn w:val="a0"/>
    <w:rsid w:val="00E22FA5"/>
  </w:style>
  <w:style w:type="paragraph" w:customStyle="1" w:styleId="TableParagraph">
    <w:name w:val="Table Paragraph"/>
    <w:basedOn w:val="a"/>
    <w:uiPriority w:val="1"/>
    <w:qFormat/>
    <w:rsid w:val="007315DB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21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footer"/>
    <w:basedOn w:val="a"/>
    <w:link w:val="af3"/>
    <w:rsid w:val="000F21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F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0F2136"/>
  </w:style>
  <w:style w:type="paragraph" w:styleId="af5">
    <w:name w:val="Body Text Indent"/>
    <w:basedOn w:val="a"/>
    <w:link w:val="af6"/>
    <w:uiPriority w:val="99"/>
    <w:unhideWhenUsed/>
    <w:rsid w:val="00A4040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40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D39BE"/>
  </w:style>
  <w:style w:type="character" w:customStyle="1" w:styleId="30">
    <w:name w:val="Заголовок 3 Знак"/>
    <w:basedOn w:val="a0"/>
    <w:link w:val="3"/>
    <w:uiPriority w:val="9"/>
    <w:semiHidden/>
    <w:rsid w:val="00CD3B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2395-46E1-40E9-AD33-1B46952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13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23927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Д. Тяпкина</dc:creator>
  <cp:keywords/>
  <dc:description/>
  <cp:lastModifiedBy>Татьяна</cp:lastModifiedBy>
  <cp:revision>175</cp:revision>
  <cp:lastPrinted>2019-12-25T08:54:00Z</cp:lastPrinted>
  <dcterms:created xsi:type="dcterms:W3CDTF">2020-03-11T14:50:00Z</dcterms:created>
  <dcterms:modified xsi:type="dcterms:W3CDTF">2023-12-04T06:24:00Z</dcterms:modified>
</cp:coreProperties>
</file>